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681" w:rsidRPr="005A3681" w:rsidRDefault="005A3681" w:rsidP="005A3681">
      <w:pPr>
        <w:rPr>
          <w:b/>
          <w:sz w:val="36"/>
        </w:rPr>
      </w:pPr>
      <w:r w:rsidRPr="005A3681">
        <w:rPr>
          <w:b/>
          <w:sz w:val="36"/>
        </w:rPr>
        <w:t>FUNDAÇÃO OSWALDO CRUZ</w:t>
      </w:r>
    </w:p>
    <w:p w:rsidR="005A3681" w:rsidRPr="005A3681" w:rsidRDefault="005A3681" w:rsidP="005A3681">
      <w:pPr>
        <w:rPr>
          <w:b/>
          <w:sz w:val="36"/>
        </w:rPr>
      </w:pPr>
      <w:r w:rsidRPr="005A3681">
        <w:rPr>
          <w:b/>
          <w:sz w:val="36"/>
        </w:rPr>
        <w:t>ESCOLA NACIONAL DE SAUDE PÚBLICA SERGIO AROUCA</w:t>
      </w:r>
    </w:p>
    <w:p w:rsidR="005A3681" w:rsidRPr="005A3681" w:rsidRDefault="005A3681" w:rsidP="005A3681">
      <w:pPr>
        <w:rPr>
          <w:b/>
          <w:sz w:val="36"/>
        </w:rPr>
      </w:pPr>
      <w:r w:rsidRPr="005A3681">
        <w:rPr>
          <w:b/>
          <w:sz w:val="36"/>
        </w:rPr>
        <w:t>VICE-DIREÇÃO DE PESQUISA E INOVAÇÃO</w:t>
      </w:r>
    </w:p>
    <w:p w:rsidR="005A3681" w:rsidRDefault="005A3681" w:rsidP="005A3681">
      <w:pPr>
        <w:rPr>
          <w:b/>
        </w:rPr>
      </w:pPr>
    </w:p>
    <w:p w:rsidR="005A3681" w:rsidRDefault="005A3681" w:rsidP="005A3681">
      <w:pPr>
        <w:rPr>
          <w:b/>
          <w:sz w:val="56"/>
        </w:rPr>
      </w:pPr>
    </w:p>
    <w:p w:rsidR="005A3681" w:rsidRDefault="005A3681" w:rsidP="005A3681">
      <w:pPr>
        <w:rPr>
          <w:b/>
          <w:sz w:val="56"/>
        </w:rPr>
      </w:pPr>
    </w:p>
    <w:p w:rsidR="005A3681" w:rsidRDefault="005A3681" w:rsidP="005A3681">
      <w:pPr>
        <w:rPr>
          <w:b/>
          <w:sz w:val="56"/>
        </w:rPr>
      </w:pPr>
    </w:p>
    <w:p w:rsidR="005A3681" w:rsidRDefault="005A3681" w:rsidP="005A3681">
      <w:pPr>
        <w:rPr>
          <w:b/>
          <w:sz w:val="56"/>
        </w:rPr>
      </w:pPr>
    </w:p>
    <w:p w:rsidR="005A3681" w:rsidRPr="005A3681" w:rsidRDefault="005A3681" w:rsidP="005A3681">
      <w:pPr>
        <w:rPr>
          <w:b/>
          <w:sz w:val="48"/>
        </w:rPr>
      </w:pPr>
      <w:r w:rsidRPr="005A3681">
        <w:rPr>
          <w:b/>
          <w:sz w:val="48"/>
        </w:rPr>
        <w:t>CERTI</w:t>
      </w:r>
      <w:r w:rsidR="003C451D">
        <w:rPr>
          <w:b/>
          <w:sz w:val="48"/>
        </w:rPr>
        <w:t>FICAÇÃO DOS GRUPOS DE PESQUISA D</w:t>
      </w:r>
      <w:r w:rsidRPr="005A3681">
        <w:rPr>
          <w:b/>
          <w:sz w:val="48"/>
        </w:rPr>
        <w:t>A ESCOLA NACIONAL DE SAÚDE PÚBLICA SERGIO AROUCA</w:t>
      </w:r>
    </w:p>
    <w:p w:rsidR="005A3681" w:rsidRDefault="005A3681" w:rsidP="005A3681">
      <w:pPr>
        <w:rPr>
          <w:b/>
          <w:sz w:val="36"/>
        </w:rPr>
      </w:pPr>
    </w:p>
    <w:p w:rsidR="005A3681" w:rsidRDefault="005A3681" w:rsidP="005A3681">
      <w:pPr>
        <w:rPr>
          <w:b/>
          <w:sz w:val="36"/>
        </w:rPr>
      </w:pPr>
    </w:p>
    <w:p w:rsidR="005A3681" w:rsidRDefault="005A3681" w:rsidP="005A3681">
      <w:pPr>
        <w:rPr>
          <w:b/>
          <w:sz w:val="36"/>
        </w:rPr>
      </w:pPr>
    </w:p>
    <w:p w:rsidR="005A3681" w:rsidRDefault="005A3681" w:rsidP="005A3681">
      <w:pPr>
        <w:rPr>
          <w:b/>
          <w:sz w:val="36"/>
        </w:rPr>
      </w:pPr>
    </w:p>
    <w:p w:rsidR="005A3681" w:rsidRDefault="005A3681" w:rsidP="005A3681">
      <w:pPr>
        <w:rPr>
          <w:b/>
          <w:sz w:val="36"/>
        </w:rPr>
      </w:pPr>
    </w:p>
    <w:p w:rsidR="005A3681" w:rsidRDefault="005A3681" w:rsidP="005A3681">
      <w:pPr>
        <w:rPr>
          <w:b/>
          <w:sz w:val="36"/>
        </w:rPr>
      </w:pPr>
    </w:p>
    <w:p w:rsidR="005A3681" w:rsidRPr="005A3681" w:rsidRDefault="005A3681" w:rsidP="005A3681">
      <w:pPr>
        <w:jc w:val="right"/>
        <w:rPr>
          <w:b/>
          <w:sz w:val="36"/>
        </w:rPr>
      </w:pPr>
      <w:r w:rsidRPr="005A3681">
        <w:rPr>
          <w:b/>
          <w:sz w:val="36"/>
        </w:rPr>
        <w:t>Rio de Janeiro, Julho de 2015</w:t>
      </w:r>
    </w:p>
    <w:p w:rsidR="005A3681" w:rsidRDefault="005A3681">
      <w:pPr>
        <w:rPr>
          <w:bCs/>
          <w:caps/>
          <w:sz w:val="20"/>
          <w:szCs w:val="20"/>
        </w:rPr>
      </w:pPr>
      <w:r>
        <w:rPr>
          <w:b/>
        </w:rPr>
        <w:br w:type="page"/>
      </w:r>
    </w:p>
    <w:p w:rsidR="001247A3" w:rsidRPr="001247A3" w:rsidRDefault="001247A3" w:rsidP="001247A3">
      <w:pPr>
        <w:pStyle w:val="Sumrio1"/>
      </w:pPr>
      <w:r w:rsidRPr="001247A3">
        <w:lastRenderedPageBreak/>
        <w:t>SUMÁRIO</w:t>
      </w:r>
    </w:p>
    <w:p w:rsidR="001247A3" w:rsidRPr="001247A3" w:rsidRDefault="001247A3" w:rsidP="001247A3"/>
    <w:p w:rsidR="001551DF" w:rsidRPr="001247A3" w:rsidRDefault="00E84DF7" w:rsidP="001247A3">
      <w:pPr>
        <w:pStyle w:val="Sumrio1"/>
      </w:pPr>
      <w:r w:rsidRPr="00E84DF7">
        <w:fldChar w:fldCharType="begin"/>
      </w:r>
      <w:r w:rsidR="00FD2987" w:rsidRPr="001551DF">
        <w:instrText xml:space="preserve"> TOC \o "1-3" \u </w:instrText>
      </w:r>
      <w:r w:rsidRPr="00E84DF7">
        <w:fldChar w:fldCharType="separate"/>
      </w:r>
      <w:r w:rsidR="00FD2987" w:rsidRPr="001247A3">
        <w:t>1.</w:t>
      </w:r>
      <w:r w:rsidR="00FD2987" w:rsidRPr="001247A3">
        <w:rPr>
          <w:rFonts w:eastAsiaTheme="minorEastAsia"/>
          <w:lang w:eastAsia="pt-BR"/>
        </w:rPr>
        <w:tab/>
      </w:r>
      <w:r w:rsidR="00FD2987" w:rsidRPr="001247A3">
        <w:t>INTRODUÇÃO</w:t>
      </w:r>
    </w:p>
    <w:p w:rsidR="00FD2987" w:rsidRPr="001247A3" w:rsidRDefault="00FD2987" w:rsidP="001247A3">
      <w:pPr>
        <w:pStyle w:val="Sumrio1"/>
        <w:rPr>
          <w:lang w:eastAsia="pt-BR"/>
        </w:rPr>
      </w:pPr>
    </w:p>
    <w:p w:rsidR="00FD2987" w:rsidRPr="001247A3" w:rsidRDefault="00FD2987" w:rsidP="001247A3">
      <w:pPr>
        <w:pStyle w:val="Sumrio2"/>
        <w:rPr>
          <w:rFonts w:eastAsiaTheme="minorEastAsia"/>
          <w:lang w:eastAsia="pt-BR"/>
        </w:rPr>
      </w:pPr>
      <w:r w:rsidRPr="001247A3">
        <w:t>1.1.</w:t>
      </w:r>
      <w:r w:rsidRPr="001247A3">
        <w:rPr>
          <w:rFonts w:eastAsiaTheme="minorEastAsia"/>
          <w:lang w:eastAsia="pt-BR"/>
        </w:rPr>
        <w:tab/>
      </w:r>
      <w:r w:rsidRPr="001247A3">
        <w:t>Histórico da certificação dos grupos de pesquisa na ENSP</w:t>
      </w:r>
      <w:r w:rsidRPr="001247A3">
        <w:tab/>
      </w:r>
      <w:r w:rsidR="00E84DF7" w:rsidRPr="001247A3">
        <w:fldChar w:fldCharType="begin"/>
      </w:r>
      <w:r w:rsidRPr="001247A3">
        <w:instrText xml:space="preserve"> PAGEREF _Toc425695097 \h </w:instrText>
      </w:r>
      <w:r w:rsidR="00E84DF7" w:rsidRPr="001247A3">
        <w:fldChar w:fldCharType="separate"/>
      </w:r>
      <w:r w:rsidR="0069761B">
        <w:t>4</w:t>
      </w:r>
      <w:r w:rsidR="00E84DF7" w:rsidRPr="001247A3">
        <w:fldChar w:fldCharType="end"/>
      </w:r>
    </w:p>
    <w:p w:rsidR="00FD2987" w:rsidRPr="001247A3" w:rsidRDefault="00FD2987" w:rsidP="001247A3">
      <w:pPr>
        <w:pStyle w:val="Sumrio2"/>
        <w:rPr>
          <w:rFonts w:eastAsiaTheme="minorEastAsia"/>
          <w:lang w:eastAsia="pt-BR"/>
        </w:rPr>
      </w:pPr>
      <w:r w:rsidRPr="001247A3">
        <w:t>1.2.</w:t>
      </w:r>
      <w:r w:rsidRPr="001247A3">
        <w:rPr>
          <w:rFonts w:eastAsiaTheme="minorEastAsia"/>
          <w:lang w:eastAsia="pt-BR"/>
        </w:rPr>
        <w:tab/>
      </w:r>
      <w:r w:rsidRPr="001247A3">
        <w:t>Objetivos da certificação dos grupos de pesquisa da ENSP</w:t>
      </w:r>
      <w:r w:rsidRPr="001247A3">
        <w:tab/>
      </w:r>
      <w:r w:rsidR="00E84DF7" w:rsidRPr="001247A3">
        <w:fldChar w:fldCharType="begin"/>
      </w:r>
      <w:r w:rsidRPr="001247A3">
        <w:instrText xml:space="preserve"> PAGEREF _Toc425695098 \h </w:instrText>
      </w:r>
      <w:r w:rsidR="00E84DF7" w:rsidRPr="001247A3">
        <w:fldChar w:fldCharType="separate"/>
      </w:r>
      <w:r w:rsidR="0069761B">
        <w:t>6</w:t>
      </w:r>
      <w:r w:rsidR="00E84DF7" w:rsidRPr="001247A3">
        <w:fldChar w:fldCharType="end"/>
      </w:r>
    </w:p>
    <w:p w:rsidR="00FD2987" w:rsidRPr="001247A3" w:rsidRDefault="00FD2987" w:rsidP="001247A3">
      <w:pPr>
        <w:pStyle w:val="Sumrio2"/>
      </w:pPr>
      <w:r w:rsidRPr="001247A3">
        <w:t>1.3.</w:t>
      </w:r>
      <w:r w:rsidRPr="001247A3">
        <w:rPr>
          <w:rFonts w:eastAsiaTheme="minorEastAsia"/>
          <w:lang w:eastAsia="pt-BR"/>
        </w:rPr>
        <w:tab/>
      </w:r>
      <w:r w:rsidRPr="001247A3">
        <w:rPr>
          <w:color w:val="222222"/>
        </w:rPr>
        <w:t>Estrutura</w:t>
      </w:r>
      <w:r w:rsidRPr="001247A3">
        <w:t xml:space="preserve"> do trabalho:</w:t>
      </w:r>
      <w:r w:rsidRPr="001247A3">
        <w:tab/>
      </w:r>
      <w:r w:rsidR="00E84DF7" w:rsidRPr="001247A3">
        <w:fldChar w:fldCharType="begin"/>
      </w:r>
      <w:r w:rsidRPr="001247A3">
        <w:instrText xml:space="preserve"> PAGEREF _Toc425695099 \h </w:instrText>
      </w:r>
      <w:r w:rsidR="00E84DF7" w:rsidRPr="001247A3">
        <w:fldChar w:fldCharType="separate"/>
      </w:r>
      <w:r w:rsidR="0069761B">
        <w:t>7</w:t>
      </w:r>
      <w:r w:rsidR="00E84DF7" w:rsidRPr="001247A3">
        <w:fldChar w:fldCharType="end"/>
      </w:r>
    </w:p>
    <w:p w:rsidR="001247A3" w:rsidRPr="001247A3" w:rsidRDefault="001247A3" w:rsidP="001247A3">
      <w:pPr>
        <w:rPr>
          <w:noProof/>
        </w:rPr>
      </w:pPr>
    </w:p>
    <w:p w:rsidR="00FD2987" w:rsidRPr="001247A3" w:rsidRDefault="00FD2987" w:rsidP="001247A3">
      <w:pPr>
        <w:pStyle w:val="Sumrio1"/>
      </w:pPr>
      <w:r w:rsidRPr="001247A3">
        <w:t>2.</w:t>
      </w:r>
      <w:r w:rsidRPr="001247A3">
        <w:rPr>
          <w:rFonts w:eastAsiaTheme="minorEastAsia"/>
          <w:lang w:eastAsia="pt-BR"/>
        </w:rPr>
        <w:tab/>
      </w:r>
      <w:r w:rsidRPr="001247A3">
        <w:t>METODOLOGIA</w:t>
      </w:r>
    </w:p>
    <w:p w:rsidR="001551DF" w:rsidRPr="001247A3" w:rsidRDefault="001551DF" w:rsidP="001551DF">
      <w:pPr>
        <w:rPr>
          <w:noProof/>
        </w:rPr>
      </w:pPr>
    </w:p>
    <w:p w:rsidR="001551DF" w:rsidRPr="001247A3" w:rsidRDefault="00FD2987" w:rsidP="001247A3">
      <w:pPr>
        <w:pStyle w:val="Sumrio2"/>
      </w:pPr>
      <w:r w:rsidRPr="001247A3">
        <w:t>3.</w:t>
      </w:r>
      <w:r w:rsidRPr="001247A3">
        <w:rPr>
          <w:rFonts w:eastAsiaTheme="minorEastAsia"/>
          <w:bCs/>
          <w:caps/>
          <w:lang w:eastAsia="pt-BR"/>
        </w:rPr>
        <w:tab/>
      </w:r>
      <w:r w:rsidRPr="001247A3">
        <w:t>APRESENTAÇÃO DOS RESULTADOS</w:t>
      </w:r>
    </w:p>
    <w:p w:rsidR="00FD2987" w:rsidRPr="001247A3" w:rsidRDefault="00FD2987" w:rsidP="001247A3">
      <w:pPr>
        <w:pStyle w:val="Sumrio2"/>
        <w:rPr>
          <w:lang w:eastAsia="pt-BR"/>
        </w:rPr>
      </w:pPr>
    </w:p>
    <w:p w:rsidR="00FD2987" w:rsidRPr="001247A3" w:rsidRDefault="00FD2987" w:rsidP="001247A3">
      <w:pPr>
        <w:pStyle w:val="Sumrio2"/>
        <w:rPr>
          <w:rFonts w:eastAsiaTheme="minorEastAsia"/>
          <w:lang w:eastAsia="pt-BR"/>
        </w:rPr>
      </w:pPr>
      <w:r w:rsidRPr="001247A3">
        <w:t>3.1.</w:t>
      </w:r>
      <w:r w:rsidRPr="001247A3">
        <w:rPr>
          <w:rFonts w:eastAsiaTheme="minorEastAsia"/>
          <w:lang w:eastAsia="pt-BR"/>
        </w:rPr>
        <w:tab/>
      </w:r>
      <w:r w:rsidRPr="001247A3">
        <w:t>Recursos humanos dos grupos de pesquisa certificados pela ENSP</w:t>
      </w:r>
      <w:r w:rsidRPr="001247A3">
        <w:tab/>
      </w:r>
      <w:r w:rsidR="00E84DF7" w:rsidRPr="001247A3">
        <w:fldChar w:fldCharType="begin"/>
      </w:r>
      <w:r w:rsidRPr="001247A3">
        <w:instrText xml:space="preserve"> PAGEREF _Toc425695111 \h </w:instrText>
      </w:r>
      <w:r w:rsidR="00E84DF7" w:rsidRPr="001247A3">
        <w:fldChar w:fldCharType="separate"/>
      </w:r>
      <w:r w:rsidR="0069761B">
        <w:t>12</w:t>
      </w:r>
      <w:r w:rsidR="00E84DF7" w:rsidRPr="001247A3">
        <w:fldChar w:fldCharType="end"/>
      </w:r>
    </w:p>
    <w:p w:rsidR="00FD2987" w:rsidRPr="001247A3" w:rsidRDefault="00FD2987" w:rsidP="001247A3">
      <w:pPr>
        <w:pStyle w:val="Sumrio2"/>
        <w:rPr>
          <w:rFonts w:eastAsiaTheme="minorEastAsia"/>
          <w:lang w:eastAsia="pt-BR"/>
        </w:rPr>
      </w:pPr>
      <w:r w:rsidRPr="001247A3">
        <w:t>3.2.</w:t>
      </w:r>
      <w:r w:rsidRPr="001247A3">
        <w:rPr>
          <w:rFonts w:eastAsiaTheme="minorEastAsia"/>
          <w:lang w:eastAsia="pt-BR"/>
        </w:rPr>
        <w:tab/>
      </w:r>
      <w:r w:rsidRPr="001247A3">
        <w:t>Dados sobre o tamanho e a produção dos grupos de pesquisa certificados pela ENSP</w:t>
      </w:r>
      <w:r w:rsidRPr="001247A3">
        <w:tab/>
      </w:r>
      <w:r w:rsidR="00E84DF7" w:rsidRPr="001247A3">
        <w:fldChar w:fldCharType="begin"/>
      </w:r>
      <w:r w:rsidRPr="001247A3">
        <w:instrText xml:space="preserve"> PAGEREF _Toc425695112 \h </w:instrText>
      </w:r>
      <w:r w:rsidR="00E84DF7" w:rsidRPr="001247A3">
        <w:fldChar w:fldCharType="separate"/>
      </w:r>
      <w:r w:rsidR="0069761B">
        <w:t>15</w:t>
      </w:r>
      <w:r w:rsidR="00E84DF7" w:rsidRPr="001247A3">
        <w:fldChar w:fldCharType="end"/>
      </w:r>
    </w:p>
    <w:p w:rsidR="00FD2987" w:rsidRPr="001247A3" w:rsidRDefault="00FD2987" w:rsidP="001247A3">
      <w:pPr>
        <w:pStyle w:val="Sumrio2"/>
      </w:pPr>
      <w:r w:rsidRPr="001247A3">
        <w:t>3.3.</w:t>
      </w:r>
      <w:r w:rsidRPr="001247A3">
        <w:rPr>
          <w:rFonts w:eastAsiaTheme="minorEastAsia"/>
          <w:lang w:eastAsia="pt-BR"/>
        </w:rPr>
        <w:tab/>
      </w:r>
      <w:r w:rsidRPr="001247A3">
        <w:t>Grupos de pesquisa certificados pela ENSP e linhas de pesquisa da ENSP.</w:t>
      </w:r>
      <w:r w:rsidRPr="001247A3">
        <w:tab/>
      </w:r>
      <w:r w:rsidR="00E84DF7" w:rsidRPr="001247A3">
        <w:fldChar w:fldCharType="begin"/>
      </w:r>
      <w:r w:rsidRPr="001247A3">
        <w:instrText xml:space="preserve"> PAGEREF _Toc425695113 \h </w:instrText>
      </w:r>
      <w:r w:rsidR="00E84DF7" w:rsidRPr="001247A3">
        <w:fldChar w:fldCharType="separate"/>
      </w:r>
      <w:r w:rsidR="0069761B">
        <w:t>19</w:t>
      </w:r>
      <w:r w:rsidR="00E84DF7" w:rsidRPr="001247A3">
        <w:fldChar w:fldCharType="end"/>
      </w:r>
    </w:p>
    <w:p w:rsidR="001551DF" w:rsidRPr="001247A3" w:rsidRDefault="001551DF" w:rsidP="001551DF">
      <w:pPr>
        <w:rPr>
          <w:noProof/>
        </w:rPr>
      </w:pPr>
    </w:p>
    <w:p w:rsidR="00FD2987" w:rsidRPr="001247A3" w:rsidRDefault="00FD2987" w:rsidP="001247A3">
      <w:pPr>
        <w:pStyle w:val="Sumrio1"/>
      </w:pPr>
      <w:r w:rsidRPr="001247A3">
        <w:t>4.</w:t>
      </w:r>
      <w:r w:rsidRPr="001247A3">
        <w:rPr>
          <w:rFonts w:eastAsiaTheme="minorEastAsia"/>
          <w:lang w:eastAsia="pt-BR"/>
        </w:rPr>
        <w:tab/>
      </w:r>
      <w:r w:rsidRPr="001247A3">
        <w:t>DISCUSSÃO DOS RESULTADOS</w:t>
      </w:r>
      <w:r w:rsidRPr="001247A3">
        <w:tab/>
      </w:r>
      <w:r w:rsidR="00E84DF7" w:rsidRPr="001247A3">
        <w:fldChar w:fldCharType="begin"/>
      </w:r>
      <w:r w:rsidRPr="001247A3">
        <w:instrText xml:space="preserve"> PAGEREF _Toc425695114 \h </w:instrText>
      </w:r>
      <w:r w:rsidR="00E84DF7" w:rsidRPr="001247A3">
        <w:fldChar w:fldCharType="separate"/>
      </w:r>
      <w:r w:rsidR="0069761B">
        <w:t>23</w:t>
      </w:r>
      <w:r w:rsidR="00E84DF7" w:rsidRPr="001247A3">
        <w:fldChar w:fldCharType="end"/>
      </w:r>
    </w:p>
    <w:p w:rsidR="001551DF" w:rsidRPr="001247A3" w:rsidRDefault="001551DF" w:rsidP="001551DF">
      <w:pPr>
        <w:rPr>
          <w:noProof/>
        </w:rPr>
      </w:pPr>
    </w:p>
    <w:p w:rsidR="00FD2987" w:rsidRPr="001247A3" w:rsidRDefault="00FD2987" w:rsidP="001247A3">
      <w:pPr>
        <w:pStyle w:val="Sumrio1"/>
      </w:pPr>
      <w:r w:rsidRPr="001247A3">
        <w:t>5.</w:t>
      </w:r>
      <w:r w:rsidRPr="001247A3">
        <w:rPr>
          <w:rFonts w:eastAsiaTheme="minorEastAsia"/>
          <w:lang w:eastAsia="pt-BR"/>
        </w:rPr>
        <w:tab/>
      </w:r>
      <w:r w:rsidRPr="001247A3">
        <w:t>CONCLUSÃO</w:t>
      </w:r>
      <w:r w:rsidRPr="001247A3">
        <w:tab/>
      </w:r>
      <w:r w:rsidR="00E84DF7" w:rsidRPr="001247A3">
        <w:fldChar w:fldCharType="begin"/>
      </w:r>
      <w:r w:rsidRPr="001247A3">
        <w:instrText xml:space="preserve"> PAGEREF _Toc425695115 \h </w:instrText>
      </w:r>
      <w:r w:rsidR="00E84DF7" w:rsidRPr="001247A3">
        <w:fldChar w:fldCharType="separate"/>
      </w:r>
      <w:r w:rsidR="0069761B">
        <w:t>33</w:t>
      </w:r>
      <w:r w:rsidR="00E84DF7" w:rsidRPr="001247A3">
        <w:fldChar w:fldCharType="end"/>
      </w:r>
    </w:p>
    <w:p w:rsidR="001551DF" w:rsidRPr="001247A3" w:rsidRDefault="001551DF" w:rsidP="001551DF">
      <w:pPr>
        <w:rPr>
          <w:b/>
          <w:noProof/>
        </w:rPr>
      </w:pPr>
    </w:p>
    <w:p w:rsidR="001551DF" w:rsidRPr="001247A3" w:rsidRDefault="001551DF" w:rsidP="001551DF">
      <w:pPr>
        <w:rPr>
          <w:b/>
          <w:noProof/>
        </w:rPr>
      </w:pPr>
      <w:r w:rsidRPr="001247A3">
        <w:rPr>
          <w:b/>
          <w:noProof/>
        </w:rPr>
        <w:t>ANEXO  1 - REGIMENTO INTERNO PARA CERTIFICAÇÃO DOS GRUPOS DE PESQUISA – 2012</w:t>
      </w:r>
    </w:p>
    <w:p w:rsidR="001551DF" w:rsidRPr="001247A3" w:rsidRDefault="001551DF" w:rsidP="001551DF">
      <w:pPr>
        <w:rPr>
          <w:b/>
          <w:noProof/>
        </w:rPr>
      </w:pPr>
    </w:p>
    <w:p w:rsidR="001551DF" w:rsidRPr="001247A3" w:rsidRDefault="001551DF" w:rsidP="001551DF">
      <w:pPr>
        <w:rPr>
          <w:b/>
          <w:noProof/>
        </w:rPr>
      </w:pPr>
      <w:r w:rsidRPr="001247A3">
        <w:rPr>
          <w:b/>
          <w:noProof/>
        </w:rPr>
        <w:t>ANEXO 2 - PROCESSO DE CERTIFICAÇÃO DOS GRUPOS DE PESQUISA 2012</w:t>
      </w:r>
    </w:p>
    <w:p w:rsidR="001551DF" w:rsidRPr="001247A3" w:rsidRDefault="001551DF" w:rsidP="001551DF">
      <w:pPr>
        <w:rPr>
          <w:b/>
          <w:noProof/>
        </w:rPr>
      </w:pPr>
    </w:p>
    <w:p w:rsidR="001551DF" w:rsidRPr="001247A3" w:rsidRDefault="001551DF" w:rsidP="001551DF">
      <w:pPr>
        <w:rPr>
          <w:b/>
          <w:noProof/>
        </w:rPr>
      </w:pPr>
      <w:r w:rsidRPr="001247A3">
        <w:rPr>
          <w:b/>
          <w:noProof/>
        </w:rPr>
        <w:t>ANEXO 3 - LISTAGEM DOS GRUPOS DE PESQUISA RECERTIFICADOS E GRUPOS NOVOS – 2014</w:t>
      </w:r>
    </w:p>
    <w:p w:rsidR="001551DF" w:rsidRPr="001247A3" w:rsidRDefault="001551DF" w:rsidP="001551DF">
      <w:pPr>
        <w:rPr>
          <w:b/>
          <w:noProof/>
        </w:rPr>
      </w:pPr>
    </w:p>
    <w:p w:rsidR="001551DF" w:rsidRPr="001247A3" w:rsidRDefault="001551DF" w:rsidP="001551DF">
      <w:pPr>
        <w:rPr>
          <w:b/>
          <w:noProof/>
        </w:rPr>
      </w:pPr>
      <w:r w:rsidRPr="001247A3">
        <w:rPr>
          <w:b/>
          <w:noProof/>
        </w:rPr>
        <w:t>ANEXO 4 - LISTAGEM LINHAS DE PESQUISA DA ENSP</w:t>
      </w:r>
    </w:p>
    <w:p w:rsidR="001551DF" w:rsidRPr="001247A3" w:rsidRDefault="001551DF" w:rsidP="001551DF">
      <w:pPr>
        <w:rPr>
          <w:noProof/>
        </w:rPr>
      </w:pPr>
    </w:p>
    <w:p w:rsidR="001551DF" w:rsidRPr="001247A3" w:rsidRDefault="001551DF" w:rsidP="001551DF">
      <w:pPr>
        <w:rPr>
          <w:b/>
          <w:noProof/>
        </w:rPr>
      </w:pPr>
      <w:r w:rsidRPr="001247A3">
        <w:rPr>
          <w:b/>
          <w:noProof/>
        </w:rPr>
        <w:t>REFERÊNCIAS BIBLIOGRÁFICAS</w:t>
      </w:r>
    </w:p>
    <w:p w:rsidR="001551DF" w:rsidRPr="001551DF" w:rsidRDefault="001551DF" w:rsidP="001551DF">
      <w:pPr>
        <w:rPr>
          <w:b/>
          <w:noProof/>
        </w:rPr>
      </w:pPr>
    </w:p>
    <w:p w:rsidR="001551DF" w:rsidRPr="001551DF" w:rsidRDefault="001551DF" w:rsidP="001551DF">
      <w:pPr>
        <w:rPr>
          <w:b/>
          <w:noProof/>
        </w:rPr>
      </w:pPr>
    </w:p>
    <w:p w:rsidR="00E70BF6" w:rsidRPr="001551DF" w:rsidRDefault="00E84DF7">
      <w:pPr>
        <w:rPr>
          <w:b/>
        </w:rPr>
      </w:pPr>
      <w:r w:rsidRPr="001551DF">
        <w:rPr>
          <w:b/>
        </w:rPr>
        <w:fldChar w:fldCharType="end"/>
      </w:r>
      <w:r w:rsidR="00E70BF6" w:rsidRPr="001551DF">
        <w:rPr>
          <w:b/>
        </w:rPr>
        <w:br w:type="page"/>
      </w:r>
    </w:p>
    <w:p w:rsidR="006A6CA6" w:rsidRPr="0048042E" w:rsidRDefault="006A6CA6" w:rsidP="0048042E">
      <w:pPr>
        <w:pStyle w:val="PargrafodaLista"/>
        <w:numPr>
          <w:ilvl w:val="0"/>
          <w:numId w:val="1"/>
        </w:numPr>
        <w:outlineLvl w:val="0"/>
        <w:rPr>
          <w:b/>
        </w:rPr>
      </w:pPr>
      <w:bookmarkStart w:id="0" w:name="_Toc425694459"/>
      <w:bookmarkStart w:id="1" w:name="_Toc425695096"/>
      <w:r w:rsidRPr="0048042E">
        <w:rPr>
          <w:b/>
        </w:rPr>
        <w:lastRenderedPageBreak/>
        <w:t>INTRODUÇÃO</w:t>
      </w:r>
      <w:bookmarkEnd w:id="0"/>
      <w:bookmarkEnd w:id="1"/>
    </w:p>
    <w:p w:rsidR="00C607AB" w:rsidRDefault="00C607AB" w:rsidP="0027089C">
      <w:pPr>
        <w:pStyle w:val="PargrafodaLista"/>
        <w:ind w:left="360"/>
      </w:pPr>
    </w:p>
    <w:p w:rsidR="00C607AB" w:rsidRDefault="00833D95" w:rsidP="0027089C">
      <w:pPr>
        <w:autoSpaceDE w:val="0"/>
        <w:autoSpaceDN w:val="0"/>
        <w:adjustRightInd w:val="0"/>
        <w:rPr>
          <w:rFonts w:cs="Times New Roman"/>
          <w:sz w:val="24"/>
          <w:szCs w:val="24"/>
        </w:rPr>
      </w:pPr>
      <w:r>
        <w:rPr>
          <w:rFonts w:cs="Times New Roman"/>
          <w:sz w:val="24"/>
          <w:szCs w:val="24"/>
        </w:rPr>
        <w:t xml:space="preserve">Para além da </w:t>
      </w:r>
      <w:r w:rsidRPr="00833D95">
        <w:rPr>
          <w:rFonts w:cs="Times New Roman"/>
          <w:sz w:val="24"/>
          <w:szCs w:val="24"/>
        </w:rPr>
        <w:t>sua organização formal</w:t>
      </w:r>
      <w:r w:rsidR="00CE3688">
        <w:rPr>
          <w:rStyle w:val="Refdenotaderodap"/>
          <w:rFonts w:cs="Times New Roman"/>
          <w:sz w:val="24"/>
          <w:szCs w:val="24"/>
        </w:rPr>
        <w:footnoteReference w:id="1"/>
      </w:r>
      <w:r>
        <w:rPr>
          <w:rFonts w:cs="Times New Roman"/>
          <w:sz w:val="24"/>
          <w:szCs w:val="24"/>
        </w:rPr>
        <w:t xml:space="preserve">, </w:t>
      </w:r>
      <w:r w:rsidRPr="00833D95">
        <w:rPr>
          <w:rFonts w:cs="Times New Roman"/>
          <w:sz w:val="24"/>
          <w:szCs w:val="24"/>
        </w:rPr>
        <w:t xml:space="preserve">a </w:t>
      </w:r>
      <w:r w:rsidR="008C74BE">
        <w:rPr>
          <w:rFonts w:cs="Times New Roman"/>
          <w:sz w:val="24"/>
          <w:szCs w:val="24"/>
        </w:rPr>
        <w:t xml:space="preserve">Escola Nacional de Saúde Pública Sergio Arouca - </w:t>
      </w:r>
      <w:r w:rsidRPr="00833D95">
        <w:rPr>
          <w:rFonts w:cs="Times New Roman"/>
          <w:sz w:val="24"/>
          <w:szCs w:val="24"/>
        </w:rPr>
        <w:t>ENSP estrutura-se em grupos</w:t>
      </w:r>
      <w:r>
        <w:rPr>
          <w:rFonts w:cs="Times New Roman"/>
          <w:sz w:val="24"/>
          <w:szCs w:val="24"/>
        </w:rPr>
        <w:t xml:space="preserve"> </w:t>
      </w:r>
      <w:r w:rsidRPr="00833D95">
        <w:rPr>
          <w:rFonts w:cs="Times New Roman"/>
          <w:sz w:val="24"/>
          <w:szCs w:val="24"/>
        </w:rPr>
        <w:t>de pesquisa, liderados por pesquisadores doutores com vínculo formal com a ENSP</w:t>
      </w:r>
      <w:r>
        <w:rPr>
          <w:rFonts w:cs="Times New Roman"/>
          <w:sz w:val="24"/>
          <w:szCs w:val="24"/>
        </w:rPr>
        <w:t xml:space="preserve">. Esses grupos </w:t>
      </w:r>
      <w:r w:rsidRPr="00833D95">
        <w:rPr>
          <w:rFonts w:cs="Times New Roman"/>
          <w:sz w:val="24"/>
          <w:szCs w:val="24"/>
        </w:rPr>
        <w:t>agregam pesquisad</w:t>
      </w:r>
      <w:r w:rsidR="000F0E6B">
        <w:rPr>
          <w:rFonts w:cs="Times New Roman"/>
          <w:sz w:val="24"/>
          <w:szCs w:val="24"/>
        </w:rPr>
        <w:t xml:space="preserve">ores, tecnologistas, técnicos, </w:t>
      </w:r>
      <w:r w:rsidRPr="00833D95">
        <w:rPr>
          <w:rFonts w:cs="Times New Roman"/>
          <w:sz w:val="24"/>
          <w:szCs w:val="24"/>
        </w:rPr>
        <w:t>alunos</w:t>
      </w:r>
      <w:r w:rsidR="000F0E6B">
        <w:rPr>
          <w:rFonts w:cs="Times New Roman"/>
          <w:sz w:val="24"/>
          <w:szCs w:val="24"/>
        </w:rPr>
        <w:t xml:space="preserve"> e outros</w:t>
      </w:r>
      <w:r w:rsidRPr="00833D95">
        <w:rPr>
          <w:rFonts w:cs="Times New Roman"/>
          <w:sz w:val="24"/>
          <w:szCs w:val="24"/>
        </w:rPr>
        <w:t xml:space="preserve"> para a realização de atividades</w:t>
      </w:r>
      <w:r>
        <w:rPr>
          <w:rFonts w:cs="Times New Roman"/>
          <w:sz w:val="24"/>
          <w:szCs w:val="24"/>
        </w:rPr>
        <w:t xml:space="preserve"> </w:t>
      </w:r>
      <w:r w:rsidRPr="00833D95">
        <w:rPr>
          <w:rFonts w:cs="Times New Roman"/>
          <w:sz w:val="24"/>
          <w:szCs w:val="24"/>
        </w:rPr>
        <w:t>de pesqui</w:t>
      </w:r>
      <w:r w:rsidR="008C74BE">
        <w:rPr>
          <w:rFonts w:cs="Times New Roman"/>
          <w:sz w:val="24"/>
          <w:szCs w:val="24"/>
        </w:rPr>
        <w:t xml:space="preserve">sa, ensino e cooperação </w:t>
      </w:r>
      <w:r w:rsidRPr="00833D95">
        <w:rPr>
          <w:rFonts w:cs="Times New Roman"/>
          <w:sz w:val="24"/>
          <w:szCs w:val="24"/>
        </w:rPr>
        <w:t>(ENSP, 2012). Os grupos de pesquisa atuam</w:t>
      </w:r>
      <w:r w:rsidR="008C74BE">
        <w:rPr>
          <w:rFonts w:cs="Times New Roman"/>
          <w:sz w:val="24"/>
          <w:szCs w:val="24"/>
        </w:rPr>
        <w:t xml:space="preserve"> </w:t>
      </w:r>
      <w:r w:rsidRPr="00833D95">
        <w:rPr>
          <w:rFonts w:cs="Times New Roman"/>
          <w:sz w:val="24"/>
          <w:szCs w:val="24"/>
        </w:rPr>
        <w:t>em linhas de pesquisa específicas, compartilhadas por outros grupos</w:t>
      </w:r>
      <w:r w:rsidR="008C74BE">
        <w:rPr>
          <w:rFonts w:cs="Times New Roman"/>
          <w:sz w:val="24"/>
          <w:szCs w:val="24"/>
        </w:rPr>
        <w:t>,</w:t>
      </w:r>
      <w:r w:rsidRPr="00833D95">
        <w:rPr>
          <w:rFonts w:cs="Times New Roman"/>
          <w:sz w:val="24"/>
          <w:szCs w:val="24"/>
        </w:rPr>
        <w:t xml:space="preserve"> e estruturantes dos</w:t>
      </w:r>
      <w:r w:rsidR="008C74BE">
        <w:rPr>
          <w:rFonts w:cs="Times New Roman"/>
          <w:sz w:val="24"/>
          <w:szCs w:val="24"/>
        </w:rPr>
        <w:t xml:space="preserve"> </w:t>
      </w:r>
      <w:r w:rsidRPr="00833D95">
        <w:rPr>
          <w:rFonts w:cs="Times New Roman"/>
          <w:sz w:val="24"/>
          <w:szCs w:val="24"/>
        </w:rPr>
        <w:t>programas de pós-graduação stricto sensu</w:t>
      </w:r>
      <w:r w:rsidR="008C74BE">
        <w:rPr>
          <w:rFonts w:cs="Times New Roman"/>
          <w:sz w:val="24"/>
          <w:szCs w:val="24"/>
        </w:rPr>
        <w:t xml:space="preserve"> da ENSP</w:t>
      </w:r>
      <w:r w:rsidRPr="00833D95">
        <w:rPr>
          <w:rFonts w:cs="Times New Roman"/>
          <w:sz w:val="24"/>
          <w:szCs w:val="24"/>
        </w:rPr>
        <w:t>, que comportam projetos, com abordagens</w:t>
      </w:r>
      <w:r w:rsidR="008C74BE">
        <w:rPr>
          <w:rFonts w:cs="Times New Roman"/>
          <w:sz w:val="24"/>
          <w:szCs w:val="24"/>
        </w:rPr>
        <w:t xml:space="preserve"> </w:t>
      </w:r>
      <w:r w:rsidRPr="00833D95">
        <w:rPr>
          <w:rFonts w:cs="Times New Roman"/>
          <w:sz w:val="24"/>
          <w:szCs w:val="24"/>
        </w:rPr>
        <w:t>diversas.</w:t>
      </w:r>
    </w:p>
    <w:p w:rsidR="00C6329D" w:rsidRDefault="00C6329D" w:rsidP="0027089C">
      <w:pPr>
        <w:autoSpaceDE w:val="0"/>
        <w:autoSpaceDN w:val="0"/>
        <w:adjustRightInd w:val="0"/>
        <w:rPr>
          <w:rFonts w:cs="Times New Roman"/>
          <w:sz w:val="24"/>
          <w:szCs w:val="24"/>
        </w:rPr>
      </w:pPr>
    </w:p>
    <w:p w:rsidR="0080102B" w:rsidRDefault="000F0E6B" w:rsidP="0027089C">
      <w:pPr>
        <w:autoSpaceDE w:val="0"/>
        <w:autoSpaceDN w:val="0"/>
        <w:adjustRightInd w:val="0"/>
        <w:rPr>
          <w:rFonts w:cs="Times New Roman"/>
          <w:sz w:val="24"/>
          <w:szCs w:val="24"/>
        </w:rPr>
      </w:pPr>
      <w:r>
        <w:rPr>
          <w:rFonts w:cs="Times New Roman"/>
          <w:sz w:val="24"/>
          <w:szCs w:val="24"/>
        </w:rPr>
        <w:t>O</w:t>
      </w:r>
      <w:r w:rsidR="00C6329D">
        <w:rPr>
          <w:rFonts w:cs="Times New Roman"/>
          <w:sz w:val="24"/>
          <w:szCs w:val="24"/>
        </w:rPr>
        <w:t xml:space="preserve"> conceito de grupo de pesquisa adotado pela ENSP guard</w:t>
      </w:r>
      <w:r w:rsidR="00241E46">
        <w:rPr>
          <w:rFonts w:cs="Times New Roman"/>
          <w:sz w:val="24"/>
          <w:szCs w:val="24"/>
        </w:rPr>
        <w:t xml:space="preserve">a semelhança com o conceito </w:t>
      </w:r>
      <w:r w:rsidR="00C6329D">
        <w:rPr>
          <w:rFonts w:cs="Times New Roman"/>
          <w:sz w:val="24"/>
          <w:szCs w:val="24"/>
        </w:rPr>
        <w:t>elaborado pelo Conselho Nacional de Desenvolvimento Científico e Tecnológico –</w:t>
      </w:r>
      <w:r w:rsidR="00C0259A">
        <w:rPr>
          <w:rFonts w:cs="Times New Roman"/>
          <w:sz w:val="24"/>
          <w:szCs w:val="24"/>
        </w:rPr>
        <w:t xml:space="preserve"> CNPq (CNPq, 2015)</w:t>
      </w:r>
      <w:r w:rsidR="000701F1">
        <w:rPr>
          <w:rFonts w:cs="Times New Roman"/>
          <w:sz w:val="24"/>
          <w:szCs w:val="24"/>
        </w:rPr>
        <w:t xml:space="preserve"> que, em 1992</w:t>
      </w:r>
      <w:r w:rsidR="00241E46">
        <w:rPr>
          <w:rFonts w:cs="Times New Roman"/>
          <w:sz w:val="24"/>
          <w:szCs w:val="24"/>
        </w:rPr>
        <w:t>,</w:t>
      </w:r>
      <w:r w:rsidR="000701F1">
        <w:rPr>
          <w:rFonts w:cs="Times New Roman"/>
          <w:sz w:val="24"/>
          <w:szCs w:val="24"/>
        </w:rPr>
        <w:t xml:space="preserve"> criou o Diretório dos Grupos de Pesquisa</w:t>
      </w:r>
      <w:r w:rsidR="001D461F">
        <w:rPr>
          <w:rFonts w:cs="Times New Roman"/>
          <w:sz w:val="24"/>
          <w:szCs w:val="24"/>
        </w:rPr>
        <w:t xml:space="preserve"> no Brasil – DGP</w:t>
      </w:r>
      <w:r w:rsidR="00241E46">
        <w:rPr>
          <w:rFonts w:cs="Times New Roman"/>
          <w:sz w:val="24"/>
          <w:szCs w:val="24"/>
        </w:rPr>
        <w:t>.</w:t>
      </w:r>
      <w:r w:rsidR="000701F1">
        <w:rPr>
          <w:rFonts w:cs="Times New Roman"/>
          <w:sz w:val="24"/>
          <w:szCs w:val="24"/>
        </w:rPr>
        <w:t xml:space="preserve"> Ao longo das últimas duas décadas, o Diretório passo</w:t>
      </w:r>
      <w:r w:rsidR="0080102B">
        <w:rPr>
          <w:rFonts w:cs="Times New Roman"/>
          <w:sz w:val="24"/>
          <w:szCs w:val="24"/>
        </w:rPr>
        <w:t>u</w:t>
      </w:r>
      <w:r w:rsidR="000701F1">
        <w:rPr>
          <w:rFonts w:cs="Times New Roman"/>
          <w:sz w:val="24"/>
          <w:szCs w:val="24"/>
        </w:rPr>
        <w:t xml:space="preserve"> por várias mudanças, </w:t>
      </w:r>
      <w:r w:rsidR="0080102B">
        <w:rPr>
          <w:rFonts w:cs="Times New Roman"/>
          <w:sz w:val="24"/>
          <w:szCs w:val="24"/>
        </w:rPr>
        <w:t xml:space="preserve">destacando-se a obrigatoriedade de todos os integrantes dos Grupos cadastrarem seus currículos na Plataforma Lattes, inclusive pesquisadores estrangeiros. </w:t>
      </w:r>
      <w:r w:rsidR="00241E46">
        <w:rPr>
          <w:rFonts w:cs="Times New Roman"/>
          <w:sz w:val="24"/>
          <w:szCs w:val="24"/>
        </w:rPr>
        <w:t xml:space="preserve">Tal obrigatoriedade permite o levantamento de dados e informações sobre o Grupo de Pesquisa do CNPq, a partir de consultas à Plataforma Lattes. </w:t>
      </w:r>
      <w:r>
        <w:rPr>
          <w:rFonts w:cs="Times New Roman"/>
          <w:sz w:val="24"/>
          <w:szCs w:val="24"/>
        </w:rPr>
        <w:t>O</w:t>
      </w:r>
      <w:r w:rsidR="0080102B">
        <w:rPr>
          <w:rFonts w:cs="Times New Roman"/>
          <w:sz w:val="24"/>
          <w:szCs w:val="24"/>
        </w:rPr>
        <w:t xml:space="preserve"> último censo do Diretório realizado pelo CNPq </w:t>
      </w:r>
      <w:r>
        <w:rPr>
          <w:rFonts w:cs="Times New Roman"/>
          <w:sz w:val="24"/>
          <w:szCs w:val="24"/>
        </w:rPr>
        <w:t>ocorreu</w:t>
      </w:r>
      <w:r w:rsidR="005677E2">
        <w:rPr>
          <w:rFonts w:cs="Times New Roman"/>
          <w:sz w:val="24"/>
          <w:szCs w:val="24"/>
        </w:rPr>
        <w:t xml:space="preserve"> no final do ano de 2014 e </w:t>
      </w:r>
      <w:r>
        <w:rPr>
          <w:rFonts w:cs="Times New Roman"/>
          <w:sz w:val="24"/>
          <w:szCs w:val="24"/>
        </w:rPr>
        <w:t xml:space="preserve">os </w:t>
      </w:r>
      <w:r w:rsidR="00241E46">
        <w:rPr>
          <w:rFonts w:cs="Times New Roman"/>
          <w:sz w:val="24"/>
          <w:szCs w:val="24"/>
        </w:rPr>
        <w:t xml:space="preserve">resultados </w:t>
      </w:r>
      <w:r w:rsidR="005677E2">
        <w:rPr>
          <w:rFonts w:cs="Times New Roman"/>
          <w:sz w:val="24"/>
          <w:szCs w:val="24"/>
        </w:rPr>
        <w:t xml:space="preserve">foram </w:t>
      </w:r>
      <w:r w:rsidR="005B6FE3">
        <w:rPr>
          <w:rFonts w:cs="Times New Roman"/>
          <w:sz w:val="24"/>
          <w:szCs w:val="24"/>
        </w:rPr>
        <w:t>recém disponibilizados</w:t>
      </w:r>
      <w:r w:rsidR="005677E2">
        <w:rPr>
          <w:rFonts w:cs="Times New Roman"/>
          <w:sz w:val="24"/>
          <w:szCs w:val="24"/>
        </w:rPr>
        <w:t xml:space="preserve"> no </w:t>
      </w:r>
      <w:r w:rsidR="005B6FE3">
        <w:rPr>
          <w:rFonts w:cs="Times New Roman"/>
          <w:sz w:val="24"/>
          <w:szCs w:val="24"/>
        </w:rPr>
        <w:t>portal do Diretório.</w:t>
      </w:r>
    </w:p>
    <w:p w:rsidR="00241E46" w:rsidRDefault="00241E46" w:rsidP="0027089C">
      <w:pPr>
        <w:autoSpaceDE w:val="0"/>
        <w:autoSpaceDN w:val="0"/>
        <w:adjustRightInd w:val="0"/>
        <w:rPr>
          <w:rFonts w:cs="Times New Roman"/>
          <w:sz w:val="24"/>
          <w:szCs w:val="24"/>
        </w:rPr>
      </w:pPr>
    </w:p>
    <w:p w:rsidR="001D461F" w:rsidRDefault="000F0E6B" w:rsidP="0027089C">
      <w:pPr>
        <w:autoSpaceDE w:val="0"/>
        <w:autoSpaceDN w:val="0"/>
        <w:adjustRightInd w:val="0"/>
        <w:rPr>
          <w:rFonts w:cs="Times New Roman"/>
          <w:sz w:val="24"/>
          <w:szCs w:val="24"/>
        </w:rPr>
      </w:pPr>
      <w:r>
        <w:rPr>
          <w:rFonts w:cs="Times New Roman"/>
          <w:sz w:val="24"/>
          <w:szCs w:val="24"/>
        </w:rPr>
        <w:t>Apesar das semelhanças ent</w:t>
      </w:r>
      <w:r w:rsidR="001D461F">
        <w:rPr>
          <w:rFonts w:cs="Times New Roman"/>
          <w:sz w:val="24"/>
          <w:szCs w:val="24"/>
        </w:rPr>
        <w:t>re os Grupos de Pesquisa do DGP</w:t>
      </w:r>
      <w:r>
        <w:rPr>
          <w:rFonts w:cs="Times New Roman"/>
          <w:sz w:val="24"/>
          <w:szCs w:val="24"/>
        </w:rPr>
        <w:t xml:space="preserve"> e da ENSP, esses últimos passaram a ser regulados pela ENSP a partir de 2010, por meio de um processo de certificação</w:t>
      </w:r>
      <w:r w:rsidR="004C7886">
        <w:rPr>
          <w:rFonts w:cs="Times New Roman"/>
          <w:sz w:val="24"/>
          <w:szCs w:val="24"/>
        </w:rPr>
        <w:t xml:space="preserve"> para, então, </w:t>
      </w:r>
      <w:r w:rsidR="001D461F">
        <w:rPr>
          <w:rFonts w:cs="Times New Roman"/>
          <w:sz w:val="24"/>
          <w:szCs w:val="24"/>
        </w:rPr>
        <w:t>constarem do DGP</w:t>
      </w:r>
      <w:r w:rsidR="004C7886">
        <w:rPr>
          <w:rFonts w:cs="Times New Roman"/>
          <w:sz w:val="24"/>
          <w:szCs w:val="24"/>
        </w:rPr>
        <w:t xml:space="preserve"> como certificado pela Instituição. </w:t>
      </w:r>
      <w:r w:rsidR="001D461F">
        <w:rPr>
          <w:rFonts w:cs="Times New Roman"/>
          <w:sz w:val="24"/>
          <w:szCs w:val="24"/>
        </w:rPr>
        <w:t xml:space="preserve">Vale lembrar que as regras estabelecidas pela ENSP para a certificação dos seus grupos de pesquisa, embora considerem muitas das definições do CNPq quanto aos Grupos de Pesquisa, tem por base critérios próprios, discutidos e acordados internamente à ENSP. </w:t>
      </w:r>
    </w:p>
    <w:p w:rsidR="00E75CE4" w:rsidRDefault="00E75CE4" w:rsidP="0027089C">
      <w:pPr>
        <w:autoSpaceDE w:val="0"/>
        <w:autoSpaceDN w:val="0"/>
        <w:adjustRightInd w:val="0"/>
        <w:rPr>
          <w:rFonts w:cs="Times New Roman"/>
          <w:sz w:val="24"/>
          <w:szCs w:val="24"/>
        </w:rPr>
      </w:pPr>
    </w:p>
    <w:p w:rsidR="000F0E6B" w:rsidRDefault="00E75CE4" w:rsidP="0027089C">
      <w:pPr>
        <w:autoSpaceDE w:val="0"/>
        <w:autoSpaceDN w:val="0"/>
        <w:adjustRightInd w:val="0"/>
        <w:rPr>
          <w:rFonts w:cs="Times New Roman"/>
          <w:sz w:val="24"/>
          <w:szCs w:val="24"/>
        </w:rPr>
      </w:pPr>
      <w:r>
        <w:rPr>
          <w:rFonts w:cs="Times New Roman"/>
          <w:sz w:val="24"/>
          <w:szCs w:val="24"/>
        </w:rPr>
        <w:t xml:space="preserve">Tal </w:t>
      </w:r>
      <w:r w:rsidR="000F0E6B">
        <w:rPr>
          <w:rFonts w:cs="Times New Roman"/>
          <w:sz w:val="24"/>
          <w:szCs w:val="24"/>
        </w:rPr>
        <w:t xml:space="preserve">processo </w:t>
      </w:r>
      <w:r>
        <w:rPr>
          <w:rFonts w:cs="Times New Roman"/>
          <w:sz w:val="24"/>
          <w:szCs w:val="24"/>
        </w:rPr>
        <w:t xml:space="preserve">de certificação dos grupos de pesquisa da ENSP é uma inovação na gestão da pesquisa institucional. A ENSP é pioneira na certificação dos grupos de pesquisa por meio da adoção de critérios explícitos, estabelecidos em um </w:t>
      </w:r>
      <w:r w:rsidR="007F6C97">
        <w:rPr>
          <w:rFonts w:cs="Times New Roman"/>
          <w:sz w:val="24"/>
          <w:szCs w:val="24"/>
        </w:rPr>
        <w:t>regimento interno</w:t>
      </w:r>
      <w:r w:rsidR="00561F39">
        <w:rPr>
          <w:rFonts w:cs="Times New Roman"/>
          <w:sz w:val="24"/>
          <w:szCs w:val="24"/>
        </w:rPr>
        <w:t>,</w:t>
      </w:r>
      <w:r>
        <w:rPr>
          <w:rFonts w:cs="Times New Roman"/>
          <w:sz w:val="24"/>
          <w:szCs w:val="24"/>
        </w:rPr>
        <w:t xml:space="preserve"> construído coletivamente. O processo de certificação dos grupos de pesquisa, </w:t>
      </w:r>
      <w:r w:rsidR="000F0E6B">
        <w:rPr>
          <w:rFonts w:cs="Times New Roman"/>
          <w:sz w:val="24"/>
          <w:szCs w:val="24"/>
        </w:rPr>
        <w:t>introduzido</w:t>
      </w:r>
      <w:r>
        <w:rPr>
          <w:rFonts w:cs="Times New Roman"/>
          <w:sz w:val="24"/>
          <w:szCs w:val="24"/>
        </w:rPr>
        <w:t xml:space="preserve"> nacionalmente pela ENSP, foi adotado por todas as unidades da </w:t>
      </w:r>
      <w:r w:rsidR="000F0E6B">
        <w:rPr>
          <w:rFonts w:cs="Times New Roman"/>
          <w:sz w:val="24"/>
          <w:szCs w:val="24"/>
        </w:rPr>
        <w:t>Fundação Oswaldo Cruz –</w:t>
      </w:r>
      <w:r w:rsidR="00561F39">
        <w:rPr>
          <w:rFonts w:cs="Times New Roman"/>
          <w:sz w:val="24"/>
          <w:szCs w:val="24"/>
        </w:rPr>
        <w:t xml:space="preserve"> FIOCRUZ, em 2014, as quais </w:t>
      </w:r>
      <w:r w:rsidR="00833F59">
        <w:rPr>
          <w:rFonts w:cs="Times New Roman"/>
          <w:sz w:val="24"/>
          <w:szCs w:val="24"/>
        </w:rPr>
        <w:t>passaram</w:t>
      </w:r>
      <w:r w:rsidR="000F0E6B">
        <w:rPr>
          <w:rFonts w:cs="Times New Roman"/>
          <w:sz w:val="24"/>
          <w:szCs w:val="24"/>
        </w:rPr>
        <w:t xml:space="preserve"> a certificar </w:t>
      </w:r>
      <w:r w:rsidR="00561F39">
        <w:rPr>
          <w:rFonts w:cs="Times New Roman"/>
          <w:sz w:val="24"/>
          <w:szCs w:val="24"/>
        </w:rPr>
        <w:t>seus respectivos grupos de pesquisa</w:t>
      </w:r>
      <w:r>
        <w:rPr>
          <w:rFonts w:cs="Times New Roman"/>
          <w:sz w:val="24"/>
          <w:szCs w:val="24"/>
        </w:rPr>
        <w:t>,</w:t>
      </w:r>
      <w:r w:rsidR="004C7886">
        <w:rPr>
          <w:rFonts w:cs="Times New Roman"/>
          <w:sz w:val="24"/>
          <w:szCs w:val="24"/>
        </w:rPr>
        <w:t xml:space="preserve"> que </w:t>
      </w:r>
      <w:r>
        <w:rPr>
          <w:rFonts w:cs="Times New Roman"/>
          <w:sz w:val="24"/>
          <w:szCs w:val="24"/>
        </w:rPr>
        <w:t>desejassem</w:t>
      </w:r>
      <w:r w:rsidR="004C7886">
        <w:rPr>
          <w:rFonts w:cs="Times New Roman"/>
          <w:sz w:val="24"/>
          <w:szCs w:val="24"/>
        </w:rPr>
        <w:t xml:space="preserve"> ser incluídos no DGPB, </w:t>
      </w:r>
      <w:r>
        <w:rPr>
          <w:rFonts w:cs="Times New Roman"/>
          <w:sz w:val="24"/>
          <w:szCs w:val="24"/>
        </w:rPr>
        <w:t>c</w:t>
      </w:r>
      <w:r w:rsidR="00561F39">
        <w:rPr>
          <w:rFonts w:cs="Times New Roman"/>
          <w:sz w:val="24"/>
          <w:szCs w:val="24"/>
        </w:rPr>
        <w:t>om base em critérios explícitos, semelhantes aos adotados na ENSP.</w:t>
      </w:r>
    </w:p>
    <w:p w:rsidR="007A1545" w:rsidRPr="0027089C" w:rsidRDefault="007A1545" w:rsidP="0027089C">
      <w:pPr>
        <w:autoSpaceDE w:val="0"/>
        <w:autoSpaceDN w:val="0"/>
        <w:adjustRightInd w:val="0"/>
        <w:rPr>
          <w:rFonts w:cs="ArialMT"/>
        </w:rPr>
      </w:pPr>
      <w:r w:rsidRPr="0027089C">
        <w:rPr>
          <w:rFonts w:cs="ArialMT"/>
        </w:rPr>
        <w:t>A certificação dos grupos de pesquisa, concomitante em todas as unidades da FIOCRUZ, baseada em critérios equiparáveis, ainda que passíveis de ajustes em cada unidade da FIOCRUZ</w:t>
      </w:r>
      <w:r w:rsidR="00561F39">
        <w:rPr>
          <w:rFonts w:cs="ArialMT"/>
        </w:rPr>
        <w:t>, constitui-se</w:t>
      </w:r>
      <w:r w:rsidRPr="0027089C">
        <w:rPr>
          <w:rFonts w:cs="ArialMT"/>
        </w:rPr>
        <w:t xml:space="preserve"> em um processo com potencial para revisar, atualizar e alinhar o processo de certificação na FIOCRUZ</w:t>
      </w:r>
      <w:r w:rsidR="00F115EF" w:rsidRPr="0027089C">
        <w:rPr>
          <w:rFonts w:cs="ArialMT"/>
        </w:rPr>
        <w:t xml:space="preserve">. Ao mesmo tempo, a consolidação das informações produzidas por esse processo de certificação igualmente poderá </w:t>
      </w:r>
      <w:r w:rsidRPr="0027089C">
        <w:rPr>
          <w:rFonts w:cs="ArialMT"/>
        </w:rPr>
        <w:t>proporcionar as primeiras informações sobre como se distribui e opera a ativida</w:t>
      </w:r>
      <w:r w:rsidR="00B67C95" w:rsidRPr="0027089C">
        <w:rPr>
          <w:rFonts w:cs="ArialMT"/>
        </w:rPr>
        <w:t>de de pesquisa na FIOCRUZ</w:t>
      </w:r>
      <w:r w:rsidR="0027089C">
        <w:rPr>
          <w:rFonts w:cs="ArialMT"/>
        </w:rPr>
        <w:t>.</w:t>
      </w:r>
    </w:p>
    <w:p w:rsidR="007A1545" w:rsidRDefault="007A1545" w:rsidP="0027089C">
      <w:pPr>
        <w:autoSpaceDE w:val="0"/>
        <w:autoSpaceDN w:val="0"/>
        <w:adjustRightInd w:val="0"/>
        <w:rPr>
          <w:rFonts w:cs="Times New Roman"/>
          <w:sz w:val="24"/>
          <w:szCs w:val="24"/>
        </w:rPr>
      </w:pPr>
    </w:p>
    <w:p w:rsidR="004C7886" w:rsidRPr="00F96D5B" w:rsidRDefault="004C7886" w:rsidP="0048042E">
      <w:pPr>
        <w:pStyle w:val="PargrafodaLista"/>
        <w:numPr>
          <w:ilvl w:val="1"/>
          <w:numId w:val="1"/>
        </w:numPr>
        <w:autoSpaceDE w:val="0"/>
        <w:autoSpaceDN w:val="0"/>
        <w:adjustRightInd w:val="0"/>
        <w:outlineLvl w:val="1"/>
        <w:rPr>
          <w:rFonts w:cs="ArialMT"/>
          <w:b/>
        </w:rPr>
      </w:pPr>
      <w:bookmarkStart w:id="2" w:name="_Toc425694460"/>
      <w:bookmarkStart w:id="3" w:name="_Toc425695097"/>
      <w:r w:rsidRPr="00F96D5B">
        <w:rPr>
          <w:rFonts w:cs="ArialMT"/>
          <w:b/>
        </w:rPr>
        <w:t>Histórico da certificação dos grupos de pesquisa na ENSP</w:t>
      </w:r>
      <w:bookmarkEnd w:id="2"/>
      <w:bookmarkEnd w:id="3"/>
    </w:p>
    <w:p w:rsidR="004C7886" w:rsidRDefault="004C7886" w:rsidP="0027089C">
      <w:pPr>
        <w:pStyle w:val="PargrafodaLista"/>
        <w:autoSpaceDE w:val="0"/>
        <w:autoSpaceDN w:val="0"/>
        <w:adjustRightInd w:val="0"/>
        <w:ind w:left="792"/>
        <w:rPr>
          <w:rFonts w:cs="Times New Roman"/>
          <w:sz w:val="24"/>
          <w:szCs w:val="24"/>
        </w:rPr>
      </w:pPr>
    </w:p>
    <w:p w:rsidR="000E1E09" w:rsidRDefault="000E1E09" w:rsidP="0027089C">
      <w:pPr>
        <w:autoSpaceDE w:val="0"/>
        <w:autoSpaceDN w:val="0"/>
        <w:adjustRightInd w:val="0"/>
        <w:rPr>
          <w:rFonts w:cs="ArialMT"/>
        </w:rPr>
      </w:pPr>
      <w:r>
        <w:rPr>
          <w:rFonts w:cs="ArialMT"/>
        </w:rPr>
        <w:t>A certificação dos grupos de pesquisa da ENSP se inicia em 2006, quando a Instituição passou a incentivar</w:t>
      </w:r>
      <w:r w:rsidR="000B5C98">
        <w:rPr>
          <w:rFonts w:cs="ArialMT"/>
        </w:rPr>
        <w:t xml:space="preserve">, formalmente, a constituição de grupos pesquisa para fins de certificação no DGP, do CNPq, em particular para aqueles pesquisadores que ainda não estavam organizados nesse formato. </w:t>
      </w:r>
      <w:r>
        <w:rPr>
          <w:rFonts w:cs="ArialMT"/>
        </w:rPr>
        <w:t xml:space="preserve">Em 2008, a ENSP deu mais um passo na direção da certificação dos grupos de pesquisa ao introduzir critérios de qualidade para os grupos, deixando para trás a prática, até então adotada, de apenas repassar para a Presidência da FIOCRUZ os pedidos de certificação dos grupos de pesquisa que chegavam à </w:t>
      </w:r>
      <w:r w:rsidR="0032047C">
        <w:rPr>
          <w:rFonts w:cs="ArialMT"/>
        </w:rPr>
        <w:t>VDPI</w:t>
      </w:r>
      <w:r>
        <w:rPr>
          <w:rFonts w:cs="ArialMT"/>
        </w:rPr>
        <w:t xml:space="preserve">, da ENSP. </w:t>
      </w:r>
    </w:p>
    <w:p w:rsidR="000E1E09" w:rsidRDefault="000E1E09" w:rsidP="0027089C">
      <w:pPr>
        <w:autoSpaceDE w:val="0"/>
        <w:autoSpaceDN w:val="0"/>
        <w:adjustRightInd w:val="0"/>
        <w:rPr>
          <w:rFonts w:cs="ArialMT"/>
        </w:rPr>
      </w:pPr>
    </w:p>
    <w:p w:rsidR="000E1E09" w:rsidRDefault="0042325B" w:rsidP="0027089C">
      <w:pPr>
        <w:autoSpaceDE w:val="0"/>
        <w:autoSpaceDN w:val="0"/>
        <w:adjustRightInd w:val="0"/>
        <w:rPr>
          <w:rFonts w:cs="ArialMT"/>
        </w:rPr>
      </w:pPr>
      <w:r>
        <w:rPr>
          <w:rFonts w:cs="ArialMT"/>
        </w:rPr>
        <w:t>Em meados</w:t>
      </w:r>
      <w:r w:rsidR="00ED0CDC" w:rsidRPr="00ED0CDC">
        <w:rPr>
          <w:rFonts w:cs="ArialMT"/>
        </w:rPr>
        <w:t xml:space="preserve"> de 2010, </w:t>
      </w:r>
      <w:r w:rsidR="007362F3">
        <w:rPr>
          <w:rFonts w:cs="ArialMT"/>
        </w:rPr>
        <w:t>existiam</w:t>
      </w:r>
      <w:r w:rsidR="00BA6CE9">
        <w:rPr>
          <w:rFonts w:cs="ArialMT"/>
        </w:rPr>
        <w:t xml:space="preserve"> 74 grupos de pesquisa da ENSP certificados no DGP, do CNPq. Naquela época, embora tal quantidade de </w:t>
      </w:r>
      <w:r w:rsidR="00BA6CE9" w:rsidRPr="006B562A">
        <w:rPr>
          <w:rFonts w:cs="ArialMT"/>
        </w:rPr>
        <w:t>grupos de pesquisas</w:t>
      </w:r>
      <w:r w:rsidR="00BA6CE9">
        <w:rPr>
          <w:rFonts w:cs="ArialMT"/>
        </w:rPr>
        <w:t xml:space="preserve"> fosse considerada positiva, havia, entre esses grupos, situações díspares, tais como </w:t>
      </w:r>
      <w:r w:rsidR="00BA6CE9" w:rsidRPr="006B562A">
        <w:rPr>
          <w:rFonts w:cs="ArialMT"/>
        </w:rPr>
        <w:t>grupos de pesquisas com apenas um integrante, ou um pesquisador liderando mais de um grupo de pesquisas, ou grupos de pesquisa sem produção</w:t>
      </w:r>
      <w:r w:rsidR="00BA6CE9">
        <w:rPr>
          <w:rFonts w:cs="ArialMT"/>
        </w:rPr>
        <w:t>, ou sem inserção no ensino.</w:t>
      </w:r>
    </w:p>
    <w:p w:rsidR="000E1E09" w:rsidRDefault="000E1E09" w:rsidP="0027089C">
      <w:pPr>
        <w:autoSpaceDE w:val="0"/>
        <w:autoSpaceDN w:val="0"/>
        <w:adjustRightInd w:val="0"/>
        <w:rPr>
          <w:rFonts w:cs="ArialMT"/>
        </w:rPr>
      </w:pPr>
    </w:p>
    <w:p w:rsidR="00AD1BA8" w:rsidRDefault="00ED0CDC" w:rsidP="00AD1BA8">
      <w:pPr>
        <w:autoSpaceDE w:val="0"/>
        <w:autoSpaceDN w:val="0"/>
        <w:adjustRightInd w:val="0"/>
        <w:rPr>
          <w:color w:val="222222"/>
        </w:rPr>
      </w:pPr>
      <w:r>
        <w:rPr>
          <w:rFonts w:cs="ArialMT"/>
        </w:rPr>
        <w:t xml:space="preserve">Visando </w:t>
      </w:r>
      <w:r w:rsidR="00BA6CE9">
        <w:rPr>
          <w:rFonts w:cs="ArialMT"/>
        </w:rPr>
        <w:t>diminuir esta heterogeneidade entre os grupos de pesq</w:t>
      </w:r>
      <w:r w:rsidR="0042325B">
        <w:rPr>
          <w:rFonts w:cs="ArialMT"/>
        </w:rPr>
        <w:t>uisas</w:t>
      </w:r>
      <w:r w:rsidR="00F96D5B">
        <w:rPr>
          <w:rFonts w:cs="ArialMT"/>
        </w:rPr>
        <w:t>,</w:t>
      </w:r>
      <w:r w:rsidR="0042325B" w:rsidRPr="00F96D5B">
        <w:rPr>
          <w:rFonts w:cs="ArialMT"/>
        </w:rPr>
        <w:t xml:space="preserve"> </w:t>
      </w:r>
      <w:r w:rsidR="00FA2B50" w:rsidRPr="00F96D5B">
        <w:rPr>
          <w:rFonts w:cs="ArialMT"/>
        </w:rPr>
        <w:t xml:space="preserve">e minimizar as discrepâncias em relação ao instituído pelo CNPq, </w:t>
      </w:r>
      <w:r w:rsidR="0042325B" w:rsidRPr="00F96D5B">
        <w:rPr>
          <w:rFonts w:cs="ArialMT"/>
        </w:rPr>
        <w:t>a Direção da ENSP prop</w:t>
      </w:r>
      <w:r w:rsidR="0042325B">
        <w:rPr>
          <w:rFonts w:cs="ArialMT"/>
        </w:rPr>
        <w:t xml:space="preserve">ôs, </w:t>
      </w:r>
      <w:r w:rsidR="000E1E09">
        <w:rPr>
          <w:rFonts w:cs="ArialMT"/>
        </w:rPr>
        <w:t xml:space="preserve">no segundo semestre de 2010, </w:t>
      </w:r>
      <w:r w:rsidR="00BA6CE9">
        <w:rPr>
          <w:rFonts w:cs="ArialMT"/>
        </w:rPr>
        <w:t xml:space="preserve">a certificação dos seus grupos de pesquisa, de acordo com </w:t>
      </w:r>
      <w:r w:rsidRPr="006B562A">
        <w:rPr>
          <w:rFonts w:cs="ArialMT"/>
        </w:rPr>
        <w:t>critérios objetivos de qualificação dos mesmos, validados por processo de avaliação</w:t>
      </w:r>
      <w:r w:rsidR="00254994">
        <w:rPr>
          <w:rFonts w:cs="ArialMT"/>
        </w:rPr>
        <w:t xml:space="preserve"> realizado por</w:t>
      </w:r>
      <w:r w:rsidR="00BA6CE9">
        <w:rPr>
          <w:rFonts w:cs="ArialMT"/>
        </w:rPr>
        <w:t xml:space="preserve"> pares externos </w:t>
      </w:r>
      <w:r w:rsidR="000E1E09">
        <w:rPr>
          <w:rFonts w:cs="ArialMT"/>
        </w:rPr>
        <w:t xml:space="preserve">e internos </w:t>
      </w:r>
      <w:r w:rsidR="00BA6CE9">
        <w:rPr>
          <w:rFonts w:cs="ArialMT"/>
        </w:rPr>
        <w:t xml:space="preserve">à ENSP. A introdução de </w:t>
      </w:r>
      <w:proofErr w:type="spellStart"/>
      <w:r w:rsidR="00BA6CE9">
        <w:rPr>
          <w:rFonts w:cs="ArialMT"/>
        </w:rPr>
        <w:t>pareceristas</w:t>
      </w:r>
      <w:proofErr w:type="spellEnd"/>
      <w:r w:rsidR="00BA6CE9">
        <w:rPr>
          <w:rFonts w:cs="ArialMT"/>
        </w:rPr>
        <w:t xml:space="preserve"> externos tinha por objetivos evitar </w:t>
      </w:r>
      <w:r w:rsidRPr="006B562A">
        <w:rPr>
          <w:rFonts w:cs="ArialMT"/>
        </w:rPr>
        <w:t>vieses internos e corporativistas.</w:t>
      </w:r>
      <w:r w:rsidR="00BA6CE9">
        <w:rPr>
          <w:rFonts w:cs="ArialMT"/>
        </w:rPr>
        <w:t xml:space="preserve"> S</w:t>
      </w:r>
      <w:r w:rsidR="002B11AE">
        <w:rPr>
          <w:rFonts w:cs="ArialMT"/>
        </w:rPr>
        <w:t xml:space="preserve">omente após a certificação interna, os grupos de pesquisa poderiam </w:t>
      </w:r>
      <w:r w:rsidR="002B11AE" w:rsidRPr="00F96D5B">
        <w:rPr>
          <w:rFonts w:cs="ArialMT"/>
        </w:rPr>
        <w:t>ser</w:t>
      </w:r>
      <w:r w:rsidR="00FA2B50" w:rsidRPr="00F96D5B">
        <w:rPr>
          <w:rFonts w:cs="ArialMT"/>
        </w:rPr>
        <w:t xml:space="preserve"> encaminhados institucionalmente </w:t>
      </w:r>
      <w:r w:rsidR="00F96D5B" w:rsidRPr="00F96D5B">
        <w:rPr>
          <w:rFonts w:cs="ArialMT"/>
        </w:rPr>
        <w:t>e</w:t>
      </w:r>
      <w:r w:rsidR="00F96D5B">
        <w:rPr>
          <w:rFonts w:cs="ArialMT"/>
        </w:rPr>
        <w:t xml:space="preserve"> </w:t>
      </w:r>
      <w:r w:rsidR="002B11AE">
        <w:rPr>
          <w:rFonts w:cs="ArialMT"/>
        </w:rPr>
        <w:t>r</w:t>
      </w:r>
      <w:r w:rsidR="00F96D5B">
        <w:rPr>
          <w:rFonts w:cs="ArialMT"/>
        </w:rPr>
        <w:t>e</w:t>
      </w:r>
      <w:r w:rsidR="0027089C">
        <w:rPr>
          <w:rFonts w:cs="ArialMT"/>
        </w:rPr>
        <w:t xml:space="preserve">certificados no DGP, do CNPq. </w:t>
      </w:r>
      <w:r w:rsidR="000E1E09">
        <w:rPr>
          <w:rFonts w:cs="ArialMT"/>
        </w:rPr>
        <w:t xml:space="preserve">Deve-se ter em mente que a atividade de </w:t>
      </w:r>
      <w:r w:rsidR="0027089C">
        <w:rPr>
          <w:rFonts w:cs="ArialMT"/>
        </w:rPr>
        <w:t>certificação dos grupos de pesquisa no DGP</w:t>
      </w:r>
      <w:r w:rsidR="000E1E09">
        <w:rPr>
          <w:rFonts w:cs="ArialMT"/>
        </w:rPr>
        <w:t xml:space="preserve">, do CNPq, </w:t>
      </w:r>
      <w:r w:rsidR="0027089C">
        <w:rPr>
          <w:rFonts w:cs="ArialMT"/>
        </w:rPr>
        <w:t>é atribuição exclusiva da Vice-Presidência de Pesquisa e Lab</w:t>
      </w:r>
      <w:r w:rsidR="000E1E09">
        <w:rPr>
          <w:rFonts w:cs="ArialMT"/>
        </w:rPr>
        <w:t xml:space="preserve">oratórios de Referência, </w:t>
      </w:r>
      <w:r w:rsidR="00254994">
        <w:rPr>
          <w:rFonts w:cs="ArialMT"/>
        </w:rPr>
        <w:t xml:space="preserve">da FIOCRUZ, </w:t>
      </w:r>
      <w:r w:rsidR="000E1E09">
        <w:rPr>
          <w:rFonts w:cs="ArialMT"/>
        </w:rPr>
        <w:t xml:space="preserve">detentora da senha </w:t>
      </w:r>
      <w:r w:rsidR="00254994">
        <w:rPr>
          <w:rFonts w:cs="ArialMT"/>
        </w:rPr>
        <w:t>Institucional única</w:t>
      </w:r>
      <w:r w:rsidR="00AD1BA8">
        <w:rPr>
          <w:rFonts w:cs="ArialMT"/>
        </w:rPr>
        <w:t xml:space="preserve">, que permite a certificação dos grupos, on-line, na Plataforma Lattes, da qual o Diretório é parte integrante. </w:t>
      </w:r>
      <w:r w:rsidR="00857A88">
        <w:rPr>
          <w:color w:val="222222"/>
        </w:rPr>
        <w:t>Em 2012</w:t>
      </w:r>
      <w:r w:rsidR="00C16880">
        <w:rPr>
          <w:color w:val="222222"/>
        </w:rPr>
        <w:t xml:space="preserve"> e em 2014</w:t>
      </w:r>
      <w:r w:rsidR="00857A88">
        <w:rPr>
          <w:color w:val="222222"/>
        </w:rPr>
        <w:t>, a ENSP realizou o segundo</w:t>
      </w:r>
      <w:r w:rsidR="00C16880">
        <w:rPr>
          <w:color w:val="222222"/>
        </w:rPr>
        <w:t xml:space="preserve"> e o terceiro</w:t>
      </w:r>
      <w:r w:rsidR="00857A88">
        <w:rPr>
          <w:color w:val="222222"/>
        </w:rPr>
        <w:t xml:space="preserve"> processo interno de certificação do</w:t>
      </w:r>
      <w:r w:rsidR="000B4AF3">
        <w:rPr>
          <w:color w:val="222222"/>
        </w:rPr>
        <w:t xml:space="preserve">s grupos de pesquisa, com base em um mesmo regimento </w:t>
      </w:r>
      <w:r w:rsidR="00AD1BA8">
        <w:rPr>
          <w:color w:val="222222"/>
        </w:rPr>
        <w:t xml:space="preserve">interno, que teve sua origem naquele adotado </w:t>
      </w:r>
      <w:r w:rsidR="00254994">
        <w:rPr>
          <w:color w:val="222222"/>
        </w:rPr>
        <w:t>em 2010</w:t>
      </w:r>
      <w:r w:rsidR="00AD1BA8">
        <w:rPr>
          <w:color w:val="222222"/>
        </w:rPr>
        <w:t>. A Tabela 1, da página seguinte, mostra a evolução do número dos grupos de pesquisa da ENSP entre 2009 e 2014.</w:t>
      </w:r>
    </w:p>
    <w:p w:rsidR="00AD1BA8" w:rsidRDefault="00AD1BA8" w:rsidP="0027089C">
      <w:pPr>
        <w:shd w:val="clear" w:color="auto" w:fill="FFFFFF"/>
        <w:rPr>
          <w:color w:val="222222"/>
        </w:rPr>
      </w:pPr>
    </w:p>
    <w:p w:rsidR="00AD1BA8" w:rsidRDefault="00FB7F64" w:rsidP="0027089C">
      <w:pPr>
        <w:shd w:val="clear" w:color="auto" w:fill="FFFFFF"/>
        <w:rPr>
          <w:color w:val="222222"/>
        </w:rPr>
      </w:pPr>
      <w:r>
        <w:rPr>
          <w:color w:val="222222"/>
        </w:rPr>
        <w:t xml:space="preserve">Ainda que a base dos processos de certificação realizados em 2012 e 2014 fosse o regimento interno de 2012, </w:t>
      </w:r>
      <w:r w:rsidR="00006CDF">
        <w:rPr>
          <w:color w:val="222222"/>
        </w:rPr>
        <w:t>mostrado no Anexo 1</w:t>
      </w:r>
      <w:r w:rsidR="000E3DEB">
        <w:rPr>
          <w:color w:val="222222"/>
        </w:rPr>
        <w:t xml:space="preserve">, </w:t>
      </w:r>
      <w:r>
        <w:rPr>
          <w:color w:val="222222"/>
        </w:rPr>
        <w:t xml:space="preserve">os processos </w:t>
      </w:r>
      <w:r w:rsidR="00254994">
        <w:rPr>
          <w:color w:val="222222"/>
        </w:rPr>
        <w:t xml:space="preserve">implementados para a </w:t>
      </w:r>
      <w:r>
        <w:rPr>
          <w:color w:val="222222"/>
        </w:rPr>
        <w:t>certificação dos grupos apresentaram algumas diferenças entre si e em relação ao processo realizado em 2010.</w:t>
      </w:r>
    </w:p>
    <w:p w:rsidR="00087871" w:rsidRDefault="00087871" w:rsidP="0027089C">
      <w:pPr>
        <w:shd w:val="clear" w:color="auto" w:fill="FFFFFF"/>
        <w:rPr>
          <w:color w:val="222222"/>
        </w:rPr>
      </w:pPr>
    </w:p>
    <w:p w:rsidR="00087871" w:rsidRDefault="00087871" w:rsidP="0027089C">
      <w:pPr>
        <w:shd w:val="clear" w:color="auto" w:fill="FFFFFF"/>
        <w:rPr>
          <w:color w:val="222222"/>
        </w:rPr>
      </w:pPr>
    </w:p>
    <w:p w:rsidR="00AD1BA8" w:rsidRPr="00336CA8" w:rsidRDefault="00AD1BA8" w:rsidP="00412633">
      <w:pPr>
        <w:spacing w:line="240" w:lineRule="auto"/>
        <w:jc w:val="left"/>
        <w:rPr>
          <w:b/>
        </w:rPr>
      </w:pPr>
      <w:r>
        <w:rPr>
          <w:b/>
        </w:rPr>
        <w:t>Tabela 1</w:t>
      </w:r>
      <w:r w:rsidR="00412633">
        <w:rPr>
          <w:b/>
        </w:rPr>
        <w:t xml:space="preserve"> - </w:t>
      </w:r>
      <w:r w:rsidRPr="00336CA8">
        <w:rPr>
          <w:b/>
        </w:rPr>
        <w:t>Distribuição dos grupos d</w:t>
      </w:r>
      <w:r>
        <w:rPr>
          <w:b/>
        </w:rPr>
        <w:t xml:space="preserve">e pesquisa, por subunidade </w:t>
      </w:r>
      <w:r w:rsidR="00C01A8F" w:rsidRPr="00F96D5B">
        <w:rPr>
          <w:b/>
        </w:rPr>
        <w:t>finalística de gestão</w:t>
      </w:r>
      <w:r w:rsidR="00C01A8F" w:rsidRPr="00C01A8F">
        <w:rPr>
          <w:b/>
          <w:color w:val="FF0000"/>
        </w:rPr>
        <w:t xml:space="preserve"> </w:t>
      </w:r>
      <w:r w:rsidRPr="00336CA8">
        <w:rPr>
          <w:b/>
        </w:rPr>
        <w:t xml:space="preserve">do líder do </w:t>
      </w:r>
      <w:r w:rsidR="00412633">
        <w:rPr>
          <w:b/>
        </w:rPr>
        <w:t xml:space="preserve">grupo - </w:t>
      </w:r>
      <w:r w:rsidR="003E2B6A">
        <w:rPr>
          <w:b/>
        </w:rPr>
        <w:t>2009</w:t>
      </w:r>
      <w:r w:rsidR="00D1169A">
        <w:rPr>
          <w:b/>
        </w:rPr>
        <w:t xml:space="preserve"> em relação ao </w:t>
      </w:r>
      <w:r w:rsidR="003E2B6A">
        <w:rPr>
          <w:b/>
        </w:rPr>
        <w:t>2014</w:t>
      </w:r>
    </w:p>
    <w:tbl>
      <w:tblPr>
        <w:tblW w:w="8574" w:type="dxa"/>
        <w:tblInd w:w="70" w:type="dxa"/>
        <w:tblCellMar>
          <w:left w:w="70" w:type="dxa"/>
          <w:right w:w="70" w:type="dxa"/>
        </w:tblCellMar>
        <w:tblLook w:val="04A0"/>
      </w:tblPr>
      <w:tblGrid>
        <w:gridCol w:w="8574"/>
      </w:tblGrid>
      <w:tr w:rsidR="00C204E2" w:rsidRPr="00AD1BA8" w:rsidTr="001B0B4B">
        <w:trPr>
          <w:trHeight w:val="300"/>
        </w:trPr>
        <w:tc>
          <w:tcPr>
            <w:tcW w:w="8574" w:type="dxa"/>
            <w:shd w:val="clear" w:color="auto" w:fill="auto"/>
            <w:noWrap/>
            <w:vAlign w:val="bottom"/>
            <w:hideMark/>
          </w:tcPr>
          <w:tbl>
            <w:tblPr>
              <w:tblW w:w="8520" w:type="dxa"/>
              <w:tblCellMar>
                <w:left w:w="70" w:type="dxa"/>
                <w:right w:w="70" w:type="dxa"/>
              </w:tblCellMar>
              <w:tblLook w:val="04A0"/>
            </w:tblPr>
            <w:tblGrid>
              <w:gridCol w:w="1455"/>
              <w:gridCol w:w="933"/>
              <w:gridCol w:w="865"/>
              <w:gridCol w:w="932"/>
              <w:gridCol w:w="795"/>
              <w:gridCol w:w="932"/>
              <w:gridCol w:w="795"/>
              <w:gridCol w:w="932"/>
              <w:gridCol w:w="795"/>
            </w:tblGrid>
            <w:tr w:rsidR="006E05D7" w:rsidRPr="006E05D7" w:rsidTr="00791CAF">
              <w:trPr>
                <w:trHeight w:val="300"/>
              </w:trPr>
              <w:tc>
                <w:tcPr>
                  <w:tcW w:w="1470" w:type="dxa"/>
                  <w:vMerge w:val="restart"/>
                  <w:tcBorders>
                    <w:top w:val="single" w:sz="4" w:space="0" w:color="auto"/>
                    <w:left w:val="nil"/>
                    <w:bottom w:val="single" w:sz="4" w:space="0" w:color="auto"/>
                    <w:right w:val="single" w:sz="4" w:space="0" w:color="auto"/>
                  </w:tcBorders>
                  <w:shd w:val="clear" w:color="auto" w:fill="auto"/>
                  <w:vAlign w:val="center"/>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Subunidade ENSP</w:t>
                  </w:r>
                </w:p>
              </w:tc>
              <w:tc>
                <w:tcPr>
                  <w:tcW w:w="7050" w:type="dxa"/>
                  <w:gridSpan w:val="8"/>
                  <w:tcBorders>
                    <w:top w:val="single" w:sz="4" w:space="0" w:color="auto"/>
                    <w:left w:val="nil"/>
                    <w:bottom w:val="single" w:sz="4" w:space="0" w:color="auto"/>
                  </w:tcBorders>
                  <w:shd w:val="clear" w:color="auto" w:fill="auto"/>
                  <w:noWrap/>
                  <w:vAlign w:val="bottom"/>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Grupo de pesquisa - ENSP</w:t>
                  </w:r>
                </w:p>
              </w:tc>
            </w:tr>
            <w:tr w:rsidR="006E05D7" w:rsidRPr="006E05D7" w:rsidTr="00791CAF">
              <w:trPr>
                <w:trHeight w:val="900"/>
              </w:trPr>
              <w:tc>
                <w:tcPr>
                  <w:tcW w:w="1470" w:type="dxa"/>
                  <w:vMerge/>
                  <w:tcBorders>
                    <w:top w:val="single" w:sz="4" w:space="0" w:color="auto"/>
                    <w:left w:val="nil"/>
                    <w:bottom w:val="single" w:sz="4" w:space="0" w:color="auto"/>
                    <w:right w:val="single" w:sz="4" w:space="0" w:color="auto"/>
                  </w:tcBorders>
                  <w:vAlign w:val="center"/>
                  <w:hideMark/>
                </w:tcPr>
                <w:p w:rsidR="006E05D7" w:rsidRPr="006E05D7" w:rsidRDefault="006E05D7" w:rsidP="006E05D7">
                  <w:pPr>
                    <w:spacing w:line="240" w:lineRule="auto"/>
                    <w:jc w:val="left"/>
                    <w:rPr>
                      <w:rFonts w:ascii="Calibri" w:eastAsia="Times New Roman" w:hAnsi="Calibri" w:cs="Times New Roman"/>
                      <w:b/>
                      <w:bCs/>
                      <w:color w:val="000000"/>
                      <w:sz w:val="18"/>
                      <w:szCs w:val="18"/>
                      <w:lang w:eastAsia="pt-BR"/>
                    </w:rPr>
                  </w:pPr>
                </w:p>
              </w:tc>
              <w:tc>
                <w:tcPr>
                  <w:tcW w:w="1815" w:type="dxa"/>
                  <w:gridSpan w:val="2"/>
                  <w:tcBorders>
                    <w:top w:val="single" w:sz="4" w:space="0" w:color="auto"/>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2014</w:t>
                  </w:r>
                </w:p>
              </w:tc>
              <w:tc>
                <w:tcPr>
                  <w:tcW w:w="1745" w:type="dxa"/>
                  <w:gridSpan w:val="2"/>
                  <w:tcBorders>
                    <w:top w:val="single" w:sz="4" w:space="0" w:color="auto"/>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2012</w:t>
                  </w:r>
                </w:p>
              </w:tc>
              <w:tc>
                <w:tcPr>
                  <w:tcW w:w="1745" w:type="dxa"/>
                  <w:gridSpan w:val="2"/>
                  <w:tcBorders>
                    <w:top w:val="single" w:sz="4" w:space="0" w:color="auto"/>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2010</w:t>
                  </w:r>
                </w:p>
              </w:tc>
              <w:tc>
                <w:tcPr>
                  <w:tcW w:w="1745" w:type="dxa"/>
                  <w:gridSpan w:val="2"/>
                  <w:tcBorders>
                    <w:top w:val="single" w:sz="4" w:space="0" w:color="auto"/>
                    <w:left w:val="nil"/>
                    <w:bottom w:val="single" w:sz="4" w:space="0" w:color="auto"/>
                  </w:tcBorders>
                  <w:shd w:val="clear" w:color="auto" w:fill="auto"/>
                  <w:hideMark/>
                </w:tcPr>
                <w:p w:rsidR="006E05D7" w:rsidRPr="006E05D7" w:rsidRDefault="006C4F4F" w:rsidP="006E05D7">
                  <w:pPr>
                    <w:spacing w:line="240" w:lineRule="auto"/>
                    <w:jc w:val="center"/>
                    <w:rPr>
                      <w:rFonts w:ascii="Calibri" w:eastAsia="Times New Roman" w:hAnsi="Calibri" w:cs="Times New Roman"/>
                      <w:b/>
                      <w:bCs/>
                      <w:color w:val="000000"/>
                      <w:sz w:val="18"/>
                      <w:szCs w:val="18"/>
                      <w:lang w:eastAsia="pt-BR"/>
                    </w:rPr>
                  </w:pPr>
                  <w:r>
                    <w:rPr>
                      <w:rFonts w:ascii="Calibri" w:eastAsia="Times New Roman" w:hAnsi="Calibri" w:cs="Times New Roman"/>
                      <w:b/>
                      <w:bCs/>
                      <w:color w:val="000000"/>
                      <w:sz w:val="18"/>
                      <w:szCs w:val="18"/>
                      <w:lang w:eastAsia="pt-BR"/>
                    </w:rPr>
                    <w:t>2009</w:t>
                  </w:r>
                </w:p>
              </w:tc>
            </w:tr>
            <w:tr w:rsidR="006E05D7" w:rsidRPr="006E05D7" w:rsidTr="006E05D7">
              <w:trPr>
                <w:trHeight w:val="300"/>
              </w:trPr>
              <w:tc>
                <w:tcPr>
                  <w:tcW w:w="1470" w:type="dxa"/>
                  <w:vMerge/>
                  <w:tcBorders>
                    <w:top w:val="single" w:sz="4" w:space="0" w:color="auto"/>
                    <w:left w:val="nil"/>
                    <w:bottom w:val="single" w:sz="4" w:space="0" w:color="auto"/>
                    <w:right w:val="single" w:sz="4" w:space="0" w:color="auto"/>
                  </w:tcBorders>
                  <w:vAlign w:val="center"/>
                  <w:hideMark/>
                </w:tcPr>
                <w:p w:rsidR="006E05D7" w:rsidRPr="006E05D7" w:rsidRDefault="006E05D7" w:rsidP="006E05D7">
                  <w:pPr>
                    <w:spacing w:line="240" w:lineRule="auto"/>
                    <w:jc w:val="left"/>
                    <w:rPr>
                      <w:rFonts w:ascii="Calibri" w:eastAsia="Times New Roman" w:hAnsi="Calibri" w:cs="Times New Roman"/>
                      <w:b/>
                      <w:bCs/>
                      <w:color w:val="000000"/>
                      <w:sz w:val="18"/>
                      <w:szCs w:val="18"/>
                      <w:lang w:eastAsia="pt-BR"/>
                    </w:rPr>
                  </w:pPr>
                </w:p>
              </w:tc>
              <w:tc>
                <w:tcPr>
                  <w:tcW w:w="942"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número</w:t>
                  </w:r>
                </w:p>
              </w:tc>
              <w:tc>
                <w:tcPr>
                  <w:tcW w:w="873"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w:t>
                  </w:r>
                </w:p>
              </w:tc>
              <w:tc>
                <w:tcPr>
                  <w:tcW w:w="942"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número</w:t>
                  </w:r>
                </w:p>
              </w:tc>
              <w:tc>
                <w:tcPr>
                  <w:tcW w:w="803"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w:t>
                  </w:r>
                </w:p>
              </w:tc>
              <w:tc>
                <w:tcPr>
                  <w:tcW w:w="942"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número</w:t>
                  </w:r>
                </w:p>
              </w:tc>
              <w:tc>
                <w:tcPr>
                  <w:tcW w:w="803"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w:t>
                  </w:r>
                </w:p>
              </w:tc>
              <w:tc>
                <w:tcPr>
                  <w:tcW w:w="942" w:type="dxa"/>
                  <w:tcBorders>
                    <w:top w:val="nil"/>
                    <w:left w:val="nil"/>
                    <w:bottom w:val="single" w:sz="4" w:space="0" w:color="auto"/>
                    <w:right w:val="single" w:sz="4" w:space="0" w:color="auto"/>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número</w:t>
                  </w:r>
                </w:p>
              </w:tc>
              <w:tc>
                <w:tcPr>
                  <w:tcW w:w="803" w:type="dxa"/>
                  <w:tcBorders>
                    <w:top w:val="nil"/>
                    <w:left w:val="nil"/>
                    <w:bottom w:val="single" w:sz="4" w:space="0" w:color="auto"/>
                    <w:right w:val="nil"/>
                  </w:tcBorders>
                  <w:shd w:val="clear" w:color="auto" w:fill="auto"/>
                  <w:hideMark/>
                </w:tcPr>
                <w:p w:rsidR="006E05D7" w:rsidRPr="006E05D7" w:rsidRDefault="006E05D7" w:rsidP="006E05D7">
                  <w:pPr>
                    <w:spacing w:line="240" w:lineRule="auto"/>
                    <w:jc w:val="center"/>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Em %</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CESTEH</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14</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17,72%</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16,67%</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16,95%</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15</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20,27%</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CLAVES</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2,53%</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2,56%</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3,39%</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2,70%</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CRPHF</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1,27%</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1,28%</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CSEGSF</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2,53%</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2,56%</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1,35%</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DAPS</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18</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22,78%</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16</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20,51%</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14</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23,73%</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15</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20,27%</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DCB</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4</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5,06%</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4</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5,13%</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3,39%</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4</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5,41%</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DCS</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10</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12,66%</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9</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11,54%</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8</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13,56%</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13,51%</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DEMQS</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11</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13,92%</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16,67%</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18,64%</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16,22%</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DENSP</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7</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8,86%</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9</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11,54%</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9</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15,25%</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7</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9,46%</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DIHS</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1,27%</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DSSA</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6</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7,59%</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6</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7,69%</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3,39%</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4</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5,41%</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NAF</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2,53%</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1,28%</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1,69%</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1,35%</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Pós-Graduação(</w:t>
                  </w:r>
                  <w:r w:rsidRPr="006E05D7">
                    <w:rPr>
                      <w:rFonts w:ascii="Calibri" w:eastAsia="Times New Roman" w:hAnsi="Calibri" w:cs="Times New Roman"/>
                      <w:color w:val="000000"/>
                      <w:sz w:val="18"/>
                      <w:szCs w:val="18"/>
                      <w:vertAlign w:val="superscript"/>
                      <w:lang w:eastAsia="pt-BR"/>
                    </w:rPr>
                    <w:t>1)</w:t>
                  </w:r>
                </w:p>
              </w:tc>
              <w:tc>
                <w:tcPr>
                  <w:tcW w:w="942"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1,28%</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2,70%</w:t>
                  </w:r>
                </w:p>
              </w:tc>
            </w:tr>
            <w:tr w:rsidR="006E05D7" w:rsidRPr="006E05D7" w:rsidTr="006E05D7">
              <w:trPr>
                <w:trHeight w:val="300"/>
              </w:trPr>
              <w:tc>
                <w:tcPr>
                  <w:tcW w:w="1470" w:type="dxa"/>
                  <w:tcBorders>
                    <w:top w:val="nil"/>
                    <w:left w:val="nil"/>
                    <w:bottom w:val="nil"/>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Outras</w:t>
                  </w:r>
                  <w:r w:rsidRPr="006E05D7">
                    <w:rPr>
                      <w:rFonts w:ascii="Calibri" w:eastAsia="Times New Roman" w:hAnsi="Calibri" w:cs="Times New Roman"/>
                      <w:color w:val="000000"/>
                      <w:sz w:val="18"/>
                      <w:szCs w:val="18"/>
                      <w:vertAlign w:val="superscript"/>
                      <w:lang w:eastAsia="pt-BR"/>
                    </w:rPr>
                    <w:t>(2)</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lang w:eastAsia="pt-BR"/>
                    </w:rPr>
                  </w:pPr>
                  <w:r w:rsidRPr="006E05D7">
                    <w:rPr>
                      <w:rFonts w:ascii="Calibri" w:eastAsia="Times New Roman" w:hAnsi="Calibri" w:cs="Times New Roman"/>
                      <w:color w:val="000000"/>
                      <w:lang w:eastAsia="pt-BR"/>
                    </w:rPr>
                    <w:t>1</w:t>
                  </w:r>
                </w:p>
              </w:tc>
              <w:tc>
                <w:tcPr>
                  <w:tcW w:w="873" w:type="dxa"/>
                  <w:tcBorders>
                    <w:top w:val="nil"/>
                    <w:left w:val="nil"/>
                    <w:bottom w:val="nil"/>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1,27%</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lang w:eastAsia="pt-BR"/>
                    </w:rPr>
                  </w:pPr>
                  <w:r w:rsidRPr="006E05D7">
                    <w:rPr>
                      <w:rFonts w:ascii="Calibri" w:eastAsia="Times New Roman" w:hAnsi="Calibri" w:cs="Times New Roman"/>
                      <w:color w:val="000000"/>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1,28%</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lang w:eastAsia="pt-BR"/>
                    </w:rPr>
                  </w:pPr>
                  <w:r w:rsidRPr="006E05D7">
                    <w:rPr>
                      <w:rFonts w:ascii="Calibri" w:eastAsia="Times New Roman" w:hAnsi="Calibri" w:cs="Times New Roman"/>
                      <w:color w:val="000000"/>
                      <w:lang w:eastAsia="pt-BR"/>
                    </w:rPr>
                    <w:t>0</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0,00%</w:t>
                  </w:r>
                </w:p>
              </w:tc>
              <w:tc>
                <w:tcPr>
                  <w:tcW w:w="942"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w:t>
                  </w:r>
                </w:p>
              </w:tc>
              <w:tc>
                <w:tcPr>
                  <w:tcW w:w="803" w:type="dxa"/>
                  <w:tcBorders>
                    <w:top w:val="nil"/>
                    <w:left w:val="nil"/>
                    <w:bottom w:val="nil"/>
                    <w:right w:val="nil"/>
                  </w:tcBorders>
                  <w:shd w:val="clear" w:color="auto" w:fill="auto"/>
                  <w:noWrap/>
                  <w:vAlign w:val="bottom"/>
                  <w:hideMark/>
                </w:tcPr>
                <w:p w:rsidR="006E05D7" w:rsidRPr="006E05D7" w:rsidRDefault="006E05D7" w:rsidP="006E05D7">
                  <w:pPr>
                    <w:spacing w:line="240" w:lineRule="auto"/>
                    <w:jc w:val="right"/>
                    <w:rPr>
                      <w:rFonts w:ascii="Calibri" w:eastAsia="Times New Roman" w:hAnsi="Calibri" w:cs="Times New Roman"/>
                      <w:color w:val="000000"/>
                      <w:sz w:val="18"/>
                      <w:szCs w:val="18"/>
                      <w:lang w:eastAsia="pt-BR"/>
                    </w:rPr>
                  </w:pPr>
                  <w:r w:rsidRPr="006E05D7">
                    <w:rPr>
                      <w:rFonts w:ascii="Calibri" w:eastAsia="Times New Roman" w:hAnsi="Calibri" w:cs="Times New Roman"/>
                      <w:color w:val="000000"/>
                      <w:sz w:val="18"/>
                      <w:szCs w:val="18"/>
                      <w:lang w:eastAsia="pt-BR"/>
                    </w:rPr>
                    <w:t>1,35%</w:t>
                  </w:r>
                </w:p>
              </w:tc>
            </w:tr>
            <w:tr w:rsidR="006E05D7" w:rsidRPr="006E05D7" w:rsidTr="006E05D7">
              <w:trPr>
                <w:trHeight w:val="300"/>
              </w:trPr>
              <w:tc>
                <w:tcPr>
                  <w:tcW w:w="1470"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lef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 xml:space="preserve">Total </w:t>
                  </w:r>
                </w:p>
              </w:tc>
              <w:tc>
                <w:tcPr>
                  <w:tcW w:w="942"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79</w:t>
                  </w:r>
                </w:p>
              </w:tc>
              <w:tc>
                <w:tcPr>
                  <w:tcW w:w="873"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100,00%</w:t>
                  </w:r>
                </w:p>
              </w:tc>
              <w:tc>
                <w:tcPr>
                  <w:tcW w:w="942"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78</w:t>
                  </w:r>
                </w:p>
              </w:tc>
              <w:tc>
                <w:tcPr>
                  <w:tcW w:w="803"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100,00%</w:t>
                  </w:r>
                </w:p>
              </w:tc>
              <w:tc>
                <w:tcPr>
                  <w:tcW w:w="942"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59</w:t>
                  </w:r>
                </w:p>
              </w:tc>
              <w:tc>
                <w:tcPr>
                  <w:tcW w:w="803"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100,00%</w:t>
                  </w:r>
                </w:p>
              </w:tc>
              <w:tc>
                <w:tcPr>
                  <w:tcW w:w="942"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74</w:t>
                  </w:r>
                </w:p>
              </w:tc>
              <w:tc>
                <w:tcPr>
                  <w:tcW w:w="803" w:type="dxa"/>
                  <w:tcBorders>
                    <w:top w:val="nil"/>
                    <w:left w:val="nil"/>
                    <w:bottom w:val="single" w:sz="4" w:space="0" w:color="auto"/>
                    <w:right w:val="nil"/>
                  </w:tcBorders>
                  <w:shd w:val="clear" w:color="auto" w:fill="auto"/>
                  <w:noWrap/>
                  <w:hideMark/>
                </w:tcPr>
                <w:p w:rsidR="006E05D7" w:rsidRPr="006E05D7" w:rsidRDefault="006E05D7" w:rsidP="006E05D7">
                  <w:pPr>
                    <w:spacing w:line="240" w:lineRule="auto"/>
                    <w:jc w:val="right"/>
                    <w:rPr>
                      <w:rFonts w:ascii="Calibri" w:eastAsia="Times New Roman" w:hAnsi="Calibri" w:cs="Times New Roman"/>
                      <w:b/>
                      <w:bCs/>
                      <w:color w:val="000000"/>
                      <w:sz w:val="18"/>
                      <w:szCs w:val="18"/>
                      <w:lang w:eastAsia="pt-BR"/>
                    </w:rPr>
                  </w:pPr>
                  <w:r w:rsidRPr="006E05D7">
                    <w:rPr>
                      <w:rFonts w:ascii="Calibri" w:eastAsia="Times New Roman" w:hAnsi="Calibri" w:cs="Times New Roman"/>
                      <w:b/>
                      <w:bCs/>
                      <w:color w:val="000000"/>
                      <w:sz w:val="18"/>
                      <w:szCs w:val="18"/>
                      <w:lang w:eastAsia="pt-BR"/>
                    </w:rPr>
                    <w:t>100,00%</w:t>
                  </w:r>
                </w:p>
              </w:tc>
            </w:tr>
          </w:tbl>
          <w:p w:rsidR="00C204E2" w:rsidRPr="00AD1BA8" w:rsidRDefault="00C204E2" w:rsidP="00AD1BA8">
            <w:pPr>
              <w:spacing w:line="240" w:lineRule="auto"/>
              <w:jc w:val="left"/>
              <w:rPr>
                <w:rFonts w:ascii="Calibri" w:eastAsia="Times New Roman" w:hAnsi="Calibri" w:cs="Times New Roman"/>
                <w:color w:val="000000"/>
                <w:sz w:val="18"/>
                <w:szCs w:val="18"/>
                <w:lang w:eastAsia="pt-BR"/>
              </w:rPr>
            </w:pPr>
          </w:p>
        </w:tc>
      </w:tr>
      <w:tr w:rsidR="00123ED5" w:rsidRPr="00AD1BA8" w:rsidTr="003E2B6A">
        <w:trPr>
          <w:trHeight w:val="300"/>
        </w:trPr>
        <w:tc>
          <w:tcPr>
            <w:tcW w:w="8574" w:type="dxa"/>
            <w:shd w:val="clear" w:color="auto" w:fill="auto"/>
            <w:noWrap/>
            <w:vAlign w:val="bottom"/>
            <w:hideMark/>
          </w:tcPr>
          <w:p w:rsidR="00123ED5" w:rsidRPr="00AD1BA8" w:rsidRDefault="00123ED5" w:rsidP="00F079BB">
            <w:pPr>
              <w:spacing w:line="240" w:lineRule="auto"/>
              <w:jc w:val="left"/>
              <w:rPr>
                <w:rFonts w:ascii="Calibri" w:eastAsia="Times New Roman" w:hAnsi="Calibri" w:cs="Times New Roman"/>
                <w:color w:val="000000"/>
                <w:sz w:val="18"/>
                <w:szCs w:val="18"/>
                <w:lang w:eastAsia="pt-BR"/>
              </w:rPr>
            </w:pPr>
            <w:r w:rsidRPr="001B0B4B">
              <w:rPr>
                <w:rFonts w:ascii="Calibri" w:eastAsia="Times New Roman" w:hAnsi="Calibri" w:cs="Times New Roman"/>
                <w:color w:val="000000"/>
                <w:sz w:val="18"/>
                <w:szCs w:val="18"/>
                <w:lang w:eastAsia="pt-BR"/>
              </w:rPr>
              <w:t>Fonte</w:t>
            </w:r>
            <w:r w:rsidRPr="00AD1BA8">
              <w:rPr>
                <w:rFonts w:ascii="Calibri" w:eastAsia="Times New Roman" w:hAnsi="Calibri" w:cs="Times New Roman"/>
                <w:color w:val="000000"/>
                <w:sz w:val="18"/>
                <w:szCs w:val="18"/>
                <w:lang w:eastAsia="pt-BR"/>
              </w:rPr>
              <w:t xml:space="preserve">: </w:t>
            </w:r>
            <w:r w:rsidR="0032047C">
              <w:rPr>
                <w:rFonts w:ascii="Calibri" w:eastAsia="Times New Roman" w:hAnsi="Calibri" w:cs="Times New Roman"/>
                <w:color w:val="000000"/>
                <w:sz w:val="18"/>
                <w:szCs w:val="18"/>
                <w:lang w:eastAsia="pt-BR"/>
              </w:rPr>
              <w:t>VDPI</w:t>
            </w:r>
          </w:p>
        </w:tc>
      </w:tr>
      <w:tr w:rsidR="00123ED5" w:rsidRPr="00AD1BA8" w:rsidTr="003E2B6A">
        <w:trPr>
          <w:trHeight w:val="300"/>
        </w:trPr>
        <w:tc>
          <w:tcPr>
            <w:tcW w:w="8574" w:type="dxa"/>
            <w:shd w:val="clear" w:color="auto" w:fill="auto"/>
            <w:noWrap/>
            <w:vAlign w:val="bottom"/>
            <w:hideMark/>
          </w:tcPr>
          <w:p w:rsidR="00123ED5" w:rsidRDefault="00123ED5" w:rsidP="008F032A">
            <w:pPr>
              <w:spacing w:line="240" w:lineRule="auto"/>
              <w:rPr>
                <w:rFonts w:ascii="Calibri" w:eastAsia="Times New Roman" w:hAnsi="Calibri" w:cs="Times New Roman"/>
                <w:color w:val="000000"/>
                <w:sz w:val="18"/>
                <w:szCs w:val="18"/>
                <w:lang w:eastAsia="pt-BR"/>
              </w:rPr>
            </w:pPr>
            <w:r w:rsidRPr="001B0B4B">
              <w:rPr>
                <w:rFonts w:ascii="Calibri" w:eastAsia="Times New Roman" w:hAnsi="Calibri" w:cs="Times New Roman"/>
                <w:color w:val="000000"/>
                <w:sz w:val="18"/>
                <w:szCs w:val="18"/>
                <w:lang w:eastAsia="pt-BR"/>
              </w:rPr>
              <w:t>Notas</w:t>
            </w:r>
            <w:r w:rsidRPr="00C204E2">
              <w:rPr>
                <w:rFonts w:ascii="Calibri" w:eastAsia="Times New Roman" w:hAnsi="Calibri" w:cs="Times New Roman"/>
                <w:color w:val="000000"/>
                <w:sz w:val="18"/>
                <w:szCs w:val="18"/>
                <w:lang w:eastAsia="pt-BR"/>
              </w:rPr>
              <w:t xml:space="preserve">: </w:t>
            </w:r>
            <w:r>
              <w:rPr>
                <w:rFonts w:ascii="Calibri" w:eastAsia="Times New Roman" w:hAnsi="Calibri" w:cs="Times New Roman"/>
                <w:color w:val="000000"/>
                <w:sz w:val="18"/>
                <w:szCs w:val="18"/>
                <w:lang w:eastAsia="pt-BR"/>
              </w:rPr>
              <w:t>(1</w:t>
            </w:r>
            <w:r w:rsidR="00A6451A">
              <w:rPr>
                <w:rFonts w:ascii="Calibri" w:eastAsia="Times New Roman" w:hAnsi="Calibri" w:cs="Times New Roman"/>
                <w:color w:val="000000"/>
                <w:sz w:val="18"/>
                <w:szCs w:val="18"/>
                <w:lang w:eastAsia="pt-BR"/>
              </w:rPr>
              <w:t>) Embora</w:t>
            </w:r>
            <w:r w:rsidR="008F032A">
              <w:rPr>
                <w:rFonts w:ascii="Calibri" w:eastAsia="Times New Roman" w:hAnsi="Calibri" w:cs="Times New Roman"/>
                <w:color w:val="000000"/>
                <w:sz w:val="18"/>
                <w:szCs w:val="18"/>
                <w:lang w:eastAsia="pt-BR"/>
              </w:rPr>
              <w:t xml:space="preserve"> os Programas de Pós-Graduação </w:t>
            </w:r>
            <w:proofErr w:type="spellStart"/>
            <w:r w:rsidR="008F032A">
              <w:rPr>
                <w:rFonts w:ascii="Calibri" w:eastAsia="Times New Roman" w:hAnsi="Calibri" w:cs="Times New Roman"/>
                <w:color w:val="000000"/>
                <w:sz w:val="18"/>
                <w:szCs w:val="18"/>
                <w:lang w:eastAsia="pt-BR"/>
              </w:rPr>
              <w:t>stricto</w:t>
            </w:r>
            <w:proofErr w:type="spellEnd"/>
            <w:r w:rsidR="008F032A">
              <w:rPr>
                <w:rFonts w:ascii="Calibri" w:eastAsia="Times New Roman" w:hAnsi="Calibri" w:cs="Times New Roman"/>
                <w:color w:val="000000"/>
                <w:sz w:val="18"/>
                <w:szCs w:val="18"/>
                <w:lang w:eastAsia="pt-BR"/>
              </w:rPr>
              <w:t xml:space="preserve"> </w:t>
            </w:r>
            <w:proofErr w:type="spellStart"/>
            <w:r w:rsidR="008F032A">
              <w:rPr>
                <w:rFonts w:ascii="Calibri" w:eastAsia="Times New Roman" w:hAnsi="Calibri" w:cs="Times New Roman"/>
                <w:color w:val="000000"/>
                <w:sz w:val="18"/>
                <w:szCs w:val="18"/>
                <w:lang w:eastAsia="pt-BR"/>
              </w:rPr>
              <w:t>sensu</w:t>
            </w:r>
            <w:proofErr w:type="spellEnd"/>
            <w:r w:rsidR="008F032A">
              <w:rPr>
                <w:rFonts w:ascii="Calibri" w:eastAsia="Times New Roman" w:hAnsi="Calibri" w:cs="Times New Roman"/>
                <w:color w:val="000000"/>
                <w:sz w:val="18"/>
                <w:szCs w:val="18"/>
                <w:lang w:eastAsia="pt-BR"/>
              </w:rPr>
              <w:t xml:space="preserve"> da ENSP não sejam subunidades </w:t>
            </w:r>
            <w:proofErr w:type="spellStart"/>
            <w:r w:rsidR="008F032A">
              <w:rPr>
                <w:rFonts w:ascii="Calibri" w:eastAsia="Times New Roman" w:hAnsi="Calibri" w:cs="Times New Roman"/>
                <w:color w:val="000000"/>
                <w:sz w:val="18"/>
                <w:szCs w:val="18"/>
                <w:lang w:eastAsia="pt-BR"/>
              </w:rPr>
              <w:t>finalísticas</w:t>
            </w:r>
            <w:proofErr w:type="spellEnd"/>
            <w:r w:rsidR="000D4C18">
              <w:rPr>
                <w:rFonts w:ascii="Calibri" w:eastAsia="Times New Roman" w:hAnsi="Calibri" w:cs="Times New Roman"/>
                <w:color w:val="000000"/>
                <w:sz w:val="18"/>
                <w:szCs w:val="18"/>
                <w:lang w:eastAsia="pt-BR"/>
              </w:rPr>
              <w:t xml:space="preserve"> da ENSP</w:t>
            </w:r>
            <w:r w:rsidR="008F032A">
              <w:rPr>
                <w:rFonts w:ascii="Calibri" w:eastAsia="Times New Roman" w:hAnsi="Calibri" w:cs="Times New Roman"/>
                <w:color w:val="000000"/>
                <w:sz w:val="18"/>
                <w:szCs w:val="18"/>
                <w:lang w:eastAsia="pt-BR"/>
              </w:rPr>
              <w:t xml:space="preserve">, nem possam ser consideradas como tal, optamos por manter essa nomenclatura para aqueles grupos cujo líder seja servidor da FIOCRUZ, porém lotado em outra unidade diferente da ENSP. </w:t>
            </w:r>
            <w:r w:rsidR="005B6FE3">
              <w:rPr>
                <w:rFonts w:ascii="Calibri" w:eastAsia="Times New Roman" w:hAnsi="Calibri" w:cs="Times New Roman"/>
                <w:color w:val="000000"/>
                <w:sz w:val="18"/>
                <w:szCs w:val="18"/>
                <w:lang w:eastAsia="pt-BR"/>
              </w:rPr>
              <w:t>Nesses casos, o</w:t>
            </w:r>
            <w:r w:rsidR="008F032A">
              <w:rPr>
                <w:rFonts w:ascii="Calibri" w:eastAsia="Times New Roman" w:hAnsi="Calibri" w:cs="Times New Roman"/>
                <w:color w:val="000000"/>
                <w:sz w:val="18"/>
                <w:szCs w:val="18"/>
                <w:lang w:eastAsia="pt-BR"/>
              </w:rPr>
              <w:t xml:space="preserve"> vínculo do pesquisador com a ENSP se dá por meio do credenciamento como professor do quadro permanente ou colaborador do(s) Programa(s) de Pós-Graduação da ENSP.</w:t>
            </w:r>
            <w:r w:rsidR="005B6FE3">
              <w:rPr>
                <w:rFonts w:ascii="Calibri" w:eastAsia="Times New Roman" w:hAnsi="Calibri" w:cs="Times New Roman"/>
                <w:color w:val="000000"/>
                <w:sz w:val="18"/>
                <w:szCs w:val="18"/>
                <w:lang w:eastAsia="pt-BR"/>
              </w:rPr>
              <w:t xml:space="preserve"> </w:t>
            </w:r>
            <w:r w:rsidR="008F032A">
              <w:rPr>
                <w:rFonts w:ascii="Calibri" w:eastAsia="Times New Roman" w:hAnsi="Calibri" w:cs="Times New Roman"/>
                <w:color w:val="000000"/>
                <w:sz w:val="18"/>
                <w:szCs w:val="18"/>
                <w:lang w:eastAsia="pt-BR"/>
              </w:rPr>
              <w:t>Assim, e</w:t>
            </w:r>
            <w:r>
              <w:rPr>
                <w:rFonts w:ascii="Calibri" w:eastAsia="Times New Roman" w:hAnsi="Calibri" w:cs="Times New Roman"/>
                <w:color w:val="000000"/>
                <w:sz w:val="18"/>
                <w:szCs w:val="18"/>
                <w:lang w:eastAsia="pt-BR"/>
              </w:rPr>
              <w:t xml:space="preserve">m 2009, </w:t>
            </w:r>
            <w:r w:rsidR="005B6FE3">
              <w:rPr>
                <w:rFonts w:ascii="Calibri" w:eastAsia="Times New Roman" w:hAnsi="Calibri" w:cs="Times New Roman"/>
                <w:color w:val="000000"/>
                <w:sz w:val="18"/>
                <w:szCs w:val="18"/>
                <w:lang w:eastAsia="pt-BR"/>
              </w:rPr>
              <w:t xml:space="preserve">a Tabela 1 </w:t>
            </w:r>
            <w:r>
              <w:rPr>
                <w:rFonts w:ascii="Calibri" w:eastAsia="Times New Roman" w:hAnsi="Calibri" w:cs="Times New Roman"/>
                <w:color w:val="000000"/>
                <w:sz w:val="18"/>
                <w:szCs w:val="18"/>
                <w:lang w:eastAsia="pt-BR"/>
              </w:rPr>
              <w:t>inclui dois grupos liderados por pesquisadores lotados no ICICT e que integrava</w:t>
            </w:r>
            <w:r w:rsidR="008F032A">
              <w:rPr>
                <w:rFonts w:ascii="Calibri" w:eastAsia="Times New Roman" w:hAnsi="Calibri" w:cs="Times New Roman"/>
                <w:color w:val="000000"/>
                <w:sz w:val="18"/>
                <w:szCs w:val="18"/>
                <w:lang w:eastAsia="pt-BR"/>
              </w:rPr>
              <w:t>m</w:t>
            </w:r>
            <w:r>
              <w:rPr>
                <w:rFonts w:ascii="Calibri" w:eastAsia="Times New Roman" w:hAnsi="Calibri" w:cs="Times New Roman"/>
                <w:color w:val="000000"/>
                <w:sz w:val="18"/>
                <w:szCs w:val="18"/>
                <w:lang w:eastAsia="pt-BR"/>
              </w:rPr>
              <w:t xml:space="preserve"> a Pós-Graduação da ENSP: em 2</w:t>
            </w:r>
            <w:r w:rsidR="008F032A">
              <w:rPr>
                <w:rFonts w:ascii="Calibri" w:eastAsia="Times New Roman" w:hAnsi="Calibri" w:cs="Times New Roman"/>
                <w:color w:val="000000"/>
                <w:sz w:val="18"/>
                <w:szCs w:val="18"/>
                <w:lang w:eastAsia="pt-BR"/>
              </w:rPr>
              <w:t xml:space="preserve">012, </w:t>
            </w:r>
            <w:r>
              <w:rPr>
                <w:rFonts w:ascii="Calibri" w:eastAsia="Times New Roman" w:hAnsi="Calibri" w:cs="Times New Roman"/>
                <w:color w:val="000000"/>
                <w:sz w:val="18"/>
                <w:szCs w:val="18"/>
                <w:lang w:eastAsia="pt-BR"/>
              </w:rPr>
              <w:t xml:space="preserve">inclui um grupo de pesquisa liderado por pesquisador lotado no IPEC e que integrava </w:t>
            </w:r>
            <w:r w:rsidR="005B6FE3">
              <w:rPr>
                <w:rFonts w:ascii="Calibri" w:eastAsia="Times New Roman" w:hAnsi="Calibri" w:cs="Times New Roman"/>
                <w:color w:val="000000"/>
                <w:sz w:val="18"/>
                <w:szCs w:val="18"/>
                <w:lang w:eastAsia="pt-BR"/>
              </w:rPr>
              <w:t>a Pós-Graduação da ENSP.</w:t>
            </w:r>
          </w:p>
          <w:p w:rsidR="00123ED5" w:rsidRDefault="00123ED5" w:rsidP="00F079BB">
            <w:pPr>
              <w:spacing w:line="240" w:lineRule="auto"/>
              <w:jc w:val="left"/>
              <w:rPr>
                <w:rFonts w:ascii="Calibri" w:eastAsia="Times New Roman" w:hAnsi="Calibri" w:cs="Times New Roman"/>
                <w:color w:val="000000"/>
                <w:sz w:val="18"/>
                <w:szCs w:val="18"/>
                <w:lang w:eastAsia="pt-BR"/>
              </w:rPr>
            </w:pPr>
            <w:r>
              <w:rPr>
                <w:rFonts w:ascii="Calibri" w:eastAsia="Times New Roman" w:hAnsi="Calibri" w:cs="Times New Roman"/>
                <w:color w:val="000000"/>
                <w:sz w:val="18"/>
                <w:szCs w:val="18"/>
                <w:lang w:eastAsia="pt-BR"/>
              </w:rPr>
              <w:t xml:space="preserve">(2) </w:t>
            </w:r>
            <w:r w:rsidR="008F032A">
              <w:rPr>
                <w:rFonts w:ascii="Calibri" w:eastAsia="Times New Roman" w:hAnsi="Calibri" w:cs="Times New Roman"/>
                <w:color w:val="000000"/>
                <w:sz w:val="18"/>
                <w:szCs w:val="18"/>
                <w:lang w:eastAsia="pt-BR"/>
              </w:rPr>
              <w:t xml:space="preserve">Do mesmo modo que para a sigla </w:t>
            </w:r>
            <w:r w:rsidR="00A6451A">
              <w:rPr>
                <w:rFonts w:ascii="Calibri" w:eastAsia="Times New Roman" w:hAnsi="Calibri" w:cs="Times New Roman"/>
                <w:color w:val="000000"/>
                <w:sz w:val="18"/>
                <w:szCs w:val="18"/>
                <w:lang w:eastAsia="pt-BR"/>
              </w:rPr>
              <w:t>“</w:t>
            </w:r>
            <w:r w:rsidR="008F032A">
              <w:rPr>
                <w:rFonts w:ascii="Calibri" w:eastAsia="Times New Roman" w:hAnsi="Calibri" w:cs="Times New Roman"/>
                <w:color w:val="000000"/>
                <w:sz w:val="18"/>
                <w:szCs w:val="18"/>
                <w:lang w:eastAsia="pt-BR"/>
              </w:rPr>
              <w:t>PG</w:t>
            </w:r>
            <w:r w:rsidR="00A6451A">
              <w:rPr>
                <w:rFonts w:ascii="Calibri" w:eastAsia="Times New Roman" w:hAnsi="Calibri" w:cs="Times New Roman"/>
                <w:color w:val="000000"/>
                <w:sz w:val="18"/>
                <w:szCs w:val="18"/>
                <w:lang w:eastAsia="pt-BR"/>
              </w:rPr>
              <w:t>”</w:t>
            </w:r>
            <w:r w:rsidR="008F032A">
              <w:rPr>
                <w:rFonts w:ascii="Calibri" w:eastAsia="Times New Roman" w:hAnsi="Calibri" w:cs="Times New Roman"/>
                <w:color w:val="000000"/>
                <w:sz w:val="18"/>
                <w:szCs w:val="18"/>
                <w:lang w:eastAsia="pt-BR"/>
              </w:rPr>
              <w:t xml:space="preserve">, embora “Outras” </w:t>
            </w:r>
            <w:r w:rsidR="000D4C18">
              <w:rPr>
                <w:rFonts w:ascii="Calibri" w:eastAsia="Times New Roman" w:hAnsi="Calibri" w:cs="Times New Roman"/>
                <w:color w:val="000000"/>
                <w:sz w:val="18"/>
                <w:szCs w:val="18"/>
                <w:lang w:eastAsia="pt-BR"/>
              </w:rPr>
              <w:t>não constitua uma s</w:t>
            </w:r>
            <w:r w:rsidR="008F032A">
              <w:rPr>
                <w:rFonts w:ascii="Calibri" w:eastAsia="Times New Roman" w:hAnsi="Calibri" w:cs="Times New Roman"/>
                <w:color w:val="000000"/>
                <w:sz w:val="18"/>
                <w:szCs w:val="18"/>
                <w:lang w:eastAsia="pt-BR"/>
              </w:rPr>
              <w:t xml:space="preserve">ubunidade </w:t>
            </w:r>
            <w:proofErr w:type="spellStart"/>
            <w:r w:rsidR="008F032A">
              <w:rPr>
                <w:rFonts w:ascii="Calibri" w:eastAsia="Times New Roman" w:hAnsi="Calibri" w:cs="Times New Roman"/>
                <w:color w:val="000000"/>
                <w:sz w:val="18"/>
                <w:szCs w:val="18"/>
                <w:lang w:eastAsia="pt-BR"/>
              </w:rPr>
              <w:t>finalística</w:t>
            </w:r>
            <w:proofErr w:type="spellEnd"/>
            <w:r w:rsidR="000D4C18">
              <w:rPr>
                <w:rFonts w:ascii="Calibri" w:eastAsia="Times New Roman" w:hAnsi="Calibri" w:cs="Times New Roman"/>
                <w:color w:val="000000"/>
                <w:sz w:val="18"/>
                <w:szCs w:val="18"/>
                <w:lang w:eastAsia="pt-BR"/>
              </w:rPr>
              <w:t xml:space="preserve"> da ENSP</w:t>
            </w:r>
            <w:r w:rsidR="008F032A">
              <w:rPr>
                <w:rFonts w:ascii="Calibri" w:eastAsia="Times New Roman" w:hAnsi="Calibri" w:cs="Times New Roman"/>
                <w:color w:val="000000"/>
                <w:sz w:val="18"/>
                <w:szCs w:val="18"/>
                <w:lang w:eastAsia="pt-BR"/>
              </w:rPr>
              <w:t xml:space="preserve">, nem possa ser considerada como tal, optamos por manter essa nomenclatura para aqueles grupos cujo líder </w:t>
            </w:r>
            <w:r w:rsidR="000D4C18">
              <w:rPr>
                <w:rFonts w:ascii="Calibri" w:eastAsia="Times New Roman" w:hAnsi="Calibri" w:cs="Times New Roman"/>
                <w:color w:val="000000"/>
                <w:sz w:val="18"/>
                <w:szCs w:val="18"/>
                <w:lang w:eastAsia="pt-BR"/>
              </w:rPr>
              <w:t>do grupo de pesquisa estivesse lotado na Escola de Governo em</w:t>
            </w:r>
            <w:r w:rsidR="005B6FE3">
              <w:rPr>
                <w:rFonts w:ascii="Calibri" w:eastAsia="Times New Roman" w:hAnsi="Calibri" w:cs="Times New Roman"/>
                <w:color w:val="000000"/>
                <w:sz w:val="18"/>
                <w:szCs w:val="18"/>
                <w:lang w:eastAsia="pt-BR"/>
              </w:rPr>
              <w:t xml:space="preserve"> </w:t>
            </w:r>
            <w:r>
              <w:rPr>
                <w:rFonts w:ascii="Calibri" w:eastAsia="Times New Roman" w:hAnsi="Calibri" w:cs="Times New Roman"/>
                <w:color w:val="000000"/>
                <w:sz w:val="18"/>
                <w:szCs w:val="18"/>
                <w:lang w:eastAsia="pt-BR"/>
              </w:rPr>
              <w:t>2009</w:t>
            </w:r>
            <w:r w:rsidR="000D4C18">
              <w:rPr>
                <w:rFonts w:ascii="Calibri" w:eastAsia="Times New Roman" w:hAnsi="Calibri" w:cs="Times New Roman"/>
                <w:color w:val="000000"/>
                <w:sz w:val="18"/>
                <w:szCs w:val="18"/>
                <w:lang w:eastAsia="pt-BR"/>
              </w:rPr>
              <w:t xml:space="preserve"> e 2012.</w:t>
            </w:r>
          </w:p>
          <w:p w:rsidR="00123ED5" w:rsidRPr="00AD1BA8" w:rsidRDefault="00123ED5" w:rsidP="00F079BB">
            <w:pPr>
              <w:spacing w:line="240" w:lineRule="auto"/>
              <w:jc w:val="left"/>
              <w:rPr>
                <w:rFonts w:ascii="Calibri" w:eastAsia="Times New Roman" w:hAnsi="Calibri" w:cs="Times New Roman"/>
                <w:color w:val="000000"/>
                <w:sz w:val="18"/>
                <w:szCs w:val="18"/>
                <w:u w:val="single"/>
                <w:lang w:eastAsia="pt-BR"/>
              </w:rPr>
            </w:pPr>
          </w:p>
        </w:tc>
      </w:tr>
    </w:tbl>
    <w:p w:rsidR="000B4AF3" w:rsidRDefault="000B4AF3" w:rsidP="0027089C">
      <w:pPr>
        <w:shd w:val="clear" w:color="auto" w:fill="FFFFFF"/>
        <w:rPr>
          <w:color w:val="222222"/>
        </w:rPr>
      </w:pPr>
      <w:r>
        <w:rPr>
          <w:color w:val="222222"/>
        </w:rPr>
        <w:t>As principa</w:t>
      </w:r>
      <w:r w:rsidR="00C466F7">
        <w:rPr>
          <w:color w:val="222222"/>
        </w:rPr>
        <w:t>is modificações entre os três processos de certificação foram as seguintes:</w:t>
      </w:r>
    </w:p>
    <w:p w:rsidR="00C466F7" w:rsidRDefault="00C466F7" w:rsidP="0027089C">
      <w:pPr>
        <w:shd w:val="clear" w:color="auto" w:fill="FFFFFF"/>
        <w:rPr>
          <w:color w:val="222222"/>
        </w:rPr>
      </w:pPr>
    </w:p>
    <w:p w:rsidR="00857A88" w:rsidRPr="000B4AF3" w:rsidRDefault="00673A69" w:rsidP="0027089C">
      <w:pPr>
        <w:pStyle w:val="PargrafodaLista"/>
        <w:numPr>
          <w:ilvl w:val="0"/>
          <w:numId w:val="3"/>
        </w:numPr>
        <w:shd w:val="clear" w:color="auto" w:fill="FFFFFF"/>
        <w:rPr>
          <w:color w:val="222222"/>
        </w:rPr>
      </w:pPr>
      <w:r>
        <w:rPr>
          <w:color w:val="222222"/>
        </w:rPr>
        <w:t>O c</w:t>
      </w:r>
      <w:r w:rsidR="00A14F79" w:rsidRPr="000B4AF3">
        <w:rPr>
          <w:color w:val="222222"/>
        </w:rPr>
        <w:t xml:space="preserve">onceito de grupo de pesquisa </w:t>
      </w:r>
      <w:r w:rsidR="00C466F7">
        <w:rPr>
          <w:color w:val="222222"/>
        </w:rPr>
        <w:t xml:space="preserve">adotado em 2012 e 2014 </w:t>
      </w:r>
      <w:r w:rsidR="00A14F79" w:rsidRPr="000B4AF3">
        <w:rPr>
          <w:color w:val="222222"/>
        </w:rPr>
        <w:t>passou a incluir técnicos, além d</w:t>
      </w:r>
      <w:r w:rsidR="00254994">
        <w:rPr>
          <w:color w:val="222222"/>
        </w:rPr>
        <w:t>e pesquisadores e estudantes; retirou</w:t>
      </w:r>
      <w:r w:rsidR="00A14F79" w:rsidRPr="000B4AF3">
        <w:rPr>
          <w:color w:val="222222"/>
        </w:rPr>
        <w:t xml:space="preserve"> a assistência das atividades do grupo</w:t>
      </w:r>
      <w:r>
        <w:rPr>
          <w:color w:val="222222"/>
        </w:rPr>
        <w:t>,</w:t>
      </w:r>
      <w:r w:rsidR="00254994">
        <w:rPr>
          <w:color w:val="222222"/>
        </w:rPr>
        <w:t xml:space="preserve"> e qualificou</w:t>
      </w:r>
      <w:r w:rsidR="000E3DEB">
        <w:rPr>
          <w:color w:val="222222"/>
        </w:rPr>
        <w:t xml:space="preserve"> </w:t>
      </w:r>
      <w:r w:rsidR="00A14F79" w:rsidRPr="000B4AF3">
        <w:rPr>
          <w:color w:val="222222"/>
        </w:rPr>
        <w:t xml:space="preserve">a cooperação em </w:t>
      </w:r>
      <w:r w:rsidR="000E3DEB">
        <w:rPr>
          <w:color w:val="222222"/>
        </w:rPr>
        <w:t xml:space="preserve">cooperação </w:t>
      </w:r>
      <w:r w:rsidR="00A14F79" w:rsidRPr="000B4AF3">
        <w:rPr>
          <w:color w:val="222222"/>
        </w:rPr>
        <w:t>técnica;</w:t>
      </w:r>
    </w:p>
    <w:p w:rsidR="00A14F79" w:rsidRDefault="00A14F79" w:rsidP="0027089C">
      <w:pPr>
        <w:pStyle w:val="PargrafodaLista"/>
        <w:numPr>
          <w:ilvl w:val="0"/>
          <w:numId w:val="3"/>
        </w:numPr>
        <w:shd w:val="clear" w:color="auto" w:fill="FFFFFF"/>
        <w:rPr>
          <w:color w:val="222222"/>
        </w:rPr>
      </w:pPr>
      <w:r>
        <w:rPr>
          <w:color w:val="222222"/>
        </w:rPr>
        <w:t xml:space="preserve">Entre os requisitos para credenciamento, </w:t>
      </w:r>
      <w:r w:rsidR="000E3DEB">
        <w:rPr>
          <w:color w:val="222222"/>
        </w:rPr>
        <w:t xml:space="preserve">os processos de certificação de 2012 e 2014 </w:t>
      </w:r>
      <w:r w:rsidR="00074226">
        <w:rPr>
          <w:color w:val="222222"/>
        </w:rPr>
        <w:t>alargaram o crité</w:t>
      </w:r>
      <w:r w:rsidR="00673A69">
        <w:rPr>
          <w:color w:val="222222"/>
        </w:rPr>
        <w:t>rio de publicação para artigos e</w:t>
      </w:r>
      <w:r w:rsidR="00D1169A">
        <w:rPr>
          <w:color w:val="222222"/>
        </w:rPr>
        <w:t xml:space="preserve"> em relação ao </w:t>
      </w:r>
      <w:r w:rsidR="00673A69">
        <w:rPr>
          <w:color w:val="222222"/>
        </w:rPr>
        <w:t xml:space="preserve">ou capítulos ou livros, além de considerarem desejável que o grupo mostrasse outros tipos de produtos </w:t>
      </w:r>
      <w:r w:rsidR="007362F3">
        <w:rPr>
          <w:color w:val="222222"/>
        </w:rPr>
        <w:t>científico-tecnológicos</w:t>
      </w:r>
      <w:r w:rsidR="00673A69">
        <w:rPr>
          <w:color w:val="222222"/>
        </w:rPr>
        <w:t>;</w:t>
      </w:r>
    </w:p>
    <w:p w:rsidR="000E3DEB" w:rsidRDefault="00074226" w:rsidP="0027089C">
      <w:pPr>
        <w:pStyle w:val="PargrafodaLista"/>
        <w:numPr>
          <w:ilvl w:val="0"/>
          <w:numId w:val="3"/>
        </w:numPr>
        <w:shd w:val="clear" w:color="auto" w:fill="FFFFFF"/>
        <w:rPr>
          <w:color w:val="222222"/>
        </w:rPr>
      </w:pPr>
      <w:r>
        <w:rPr>
          <w:color w:val="222222"/>
        </w:rPr>
        <w:t xml:space="preserve">Em 2012 e 2014, o processo </w:t>
      </w:r>
      <w:r w:rsidR="0023552D">
        <w:rPr>
          <w:color w:val="222222"/>
        </w:rPr>
        <w:t>de certificação deixou de requerer</w:t>
      </w:r>
      <w:r>
        <w:rPr>
          <w:color w:val="222222"/>
        </w:rPr>
        <w:t xml:space="preserve"> </w:t>
      </w:r>
      <w:r w:rsidR="000B4AF3">
        <w:rPr>
          <w:color w:val="222222"/>
        </w:rPr>
        <w:t>que os grupos tivesse</w:t>
      </w:r>
      <w:r w:rsidR="004002DE">
        <w:rPr>
          <w:color w:val="222222"/>
        </w:rPr>
        <w:t>m</w:t>
      </w:r>
      <w:r w:rsidR="000B4AF3">
        <w:rPr>
          <w:color w:val="222222"/>
        </w:rPr>
        <w:t xml:space="preserve"> recursos </w:t>
      </w:r>
      <w:proofErr w:type="spellStart"/>
      <w:r w:rsidR="000B4AF3">
        <w:rPr>
          <w:color w:val="222222"/>
        </w:rPr>
        <w:t>extra-POM</w:t>
      </w:r>
      <w:proofErr w:type="spellEnd"/>
      <w:r w:rsidR="00673A69">
        <w:rPr>
          <w:color w:val="222222"/>
        </w:rPr>
        <w:t xml:space="preserve"> para financiamento de projetos;</w:t>
      </w:r>
    </w:p>
    <w:p w:rsidR="000E3DEB" w:rsidRDefault="000E3DEB" w:rsidP="0027089C">
      <w:pPr>
        <w:pStyle w:val="PargrafodaLista"/>
        <w:numPr>
          <w:ilvl w:val="0"/>
          <w:numId w:val="3"/>
        </w:numPr>
        <w:shd w:val="clear" w:color="auto" w:fill="FFFFFF"/>
        <w:rPr>
          <w:color w:val="222222"/>
        </w:rPr>
      </w:pPr>
      <w:r>
        <w:rPr>
          <w:color w:val="222222"/>
        </w:rPr>
        <w:t>E</w:t>
      </w:r>
      <w:r w:rsidR="00673A69">
        <w:rPr>
          <w:color w:val="222222"/>
        </w:rPr>
        <w:t xml:space="preserve">m </w:t>
      </w:r>
      <w:r>
        <w:rPr>
          <w:color w:val="222222"/>
        </w:rPr>
        <w:t xml:space="preserve">2012, </w:t>
      </w:r>
      <w:r w:rsidR="00673A69">
        <w:rPr>
          <w:color w:val="222222"/>
        </w:rPr>
        <w:t>os grupos deveriam cadastrar seus projetos de pesquisa no portal da ENSP e depositar sua produção no Repositório Institucional;</w:t>
      </w:r>
      <w:r>
        <w:rPr>
          <w:color w:val="222222"/>
        </w:rPr>
        <w:t xml:space="preserve"> </w:t>
      </w:r>
    </w:p>
    <w:p w:rsidR="000B4AF3" w:rsidRDefault="000E3DEB" w:rsidP="0027089C">
      <w:pPr>
        <w:pStyle w:val="PargrafodaLista"/>
        <w:numPr>
          <w:ilvl w:val="0"/>
          <w:numId w:val="3"/>
        </w:numPr>
        <w:shd w:val="clear" w:color="auto" w:fill="FFFFFF"/>
        <w:rPr>
          <w:color w:val="222222"/>
        </w:rPr>
      </w:pPr>
      <w:r>
        <w:rPr>
          <w:color w:val="222222"/>
        </w:rPr>
        <w:t xml:space="preserve">No ano de 2014, </w:t>
      </w:r>
      <w:r w:rsidR="0023552D">
        <w:rPr>
          <w:color w:val="222222"/>
        </w:rPr>
        <w:t xml:space="preserve">deixaram de ser obrigatórias as </w:t>
      </w:r>
      <w:r>
        <w:rPr>
          <w:color w:val="222222"/>
        </w:rPr>
        <w:t xml:space="preserve"> exigências em relação a recursos </w:t>
      </w:r>
      <w:proofErr w:type="spellStart"/>
      <w:r>
        <w:rPr>
          <w:color w:val="222222"/>
        </w:rPr>
        <w:t>extra-POM</w:t>
      </w:r>
      <w:proofErr w:type="spellEnd"/>
      <w:r>
        <w:rPr>
          <w:color w:val="222222"/>
        </w:rPr>
        <w:t xml:space="preserve">, </w:t>
      </w:r>
      <w:r w:rsidR="0023552D">
        <w:rPr>
          <w:color w:val="222222"/>
        </w:rPr>
        <w:t>e</w:t>
      </w:r>
      <w:r>
        <w:rPr>
          <w:color w:val="222222"/>
        </w:rPr>
        <w:t xml:space="preserve"> cadastramento de projetos e depósito da produção em repositório. </w:t>
      </w:r>
    </w:p>
    <w:p w:rsidR="000B4AF3" w:rsidRDefault="000B4AF3" w:rsidP="0027089C">
      <w:pPr>
        <w:pStyle w:val="PargrafodaLista"/>
        <w:numPr>
          <w:ilvl w:val="0"/>
          <w:numId w:val="3"/>
        </w:numPr>
        <w:shd w:val="clear" w:color="auto" w:fill="FFFFFF"/>
        <w:rPr>
          <w:color w:val="222222"/>
        </w:rPr>
      </w:pPr>
      <w:r>
        <w:rPr>
          <w:color w:val="222222"/>
        </w:rPr>
        <w:t xml:space="preserve">Os processos de 2012 e 2014 </w:t>
      </w:r>
      <w:r w:rsidR="004002DE">
        <w:rPr>
          <w:color w:val="222222"/>
        </w:rPr>
        <w:t xml:space="preserve">passaram a exigir que os grupos apresentassem inserção na </w:t>
      </w:r>
      <w:r w:rsidR="00673A69">
        <w:rPr>
          <w:color w:val="222222"/>
        </w:rPr>
        <w:t>docência na pós-graduação da ENSP, diferentemente do primeiro processo que avaliava a contribuição do grupo na formação de recursos humanos;</w:t>
      </w:r>
    </w:p>
    <w:p w:rsidR="00206EB8" w:rsidRDefault="00206EB8" w:rsidP="0027089C">
      <w:pPr>
        <w:pStyle w:val="PargrafodaLista"/>
        <w:numPr>
          <w:ilvl w:val="0"/>
          <w:numId w:val="3"/>
        </w:numPr>
        <w:shd w:val="clear" w:color="auto" w:fill="FFFFFF"/>
        <w:rPr>
          <w:color w:val="222222"/>
        </w:rPr>
      </w:pPr>
      <w:r>
        <w:rPr>
          <w:color w:val="222222"/>
        </w:rPr>
        <w:t>Em 2010 e em 2012, os pesquisadores solicitavam a certificação por meio do preenchimento de um formulário on-line, que era parte integrante de um sistema informatizado</w:t>
      </w:r>
      <w:r w:rsidR="00162BB3">
        <w:rPr>
          <w:color w:val="222222"/>
        </w:rPr>
        <w:t>, adaptado para o processo de certificação dos grupos de pesquisa. Esse sistema já</w:t>
      </w:r>
      <w:r w:rsidR="0093329B">
        <w:rPr>
          <w:color w:val="222222"/>
        </w:rPr>
        <w:t xml:space="preserve"> era </w:t>
      </w:r>
      <w:r w:rsidR="00162BB3">
        <w:rPr>
          <w:color w:val="222222"/>
        </w:rPr>
        <w:t xml:space="preserve">utilizado pela </w:t>
      </w:r>
      <w:r w:rsidR="0093329B">
        <w:rPr>
          <w:color w:val="222222"/>
        </w:rPr>
        <w:t xml:space="preserve">FIOCRUZ </w:t>
      </w:r>
      <w:r w:rsidR="00162BB3">
        <w:rPr>
          <w:color w:val="222222"/>
        </w:rPr>
        <w:t>em processos internos de seleção e avaliação de projetos de pesquisa. Além dos módulos de cadastra</w:t>
      </w:r>
      <w:r w:rsidR="0093329B">
        <w:rPr>
          <w:color w:val="222222"/>
        </w:rPr>
        <w:t xml:space="preserve">mento de pesquisadores e </w:t>
      </w:r>
      <w:r w:rsidR="00162BB3">
        <w:rPr>
          <w:color w:val="222222"/>
        </w:rPr>
        <w:t xml:space="preserve">avaliadores, informações sobre o grupo </w:t>
      </w:r>
      <w:r w:rsidR="0093329B">
        <w:rPr>
          <w:color w:val="222222"/>
        </w:rPr>
        <w:t xml:space="preserve">eram registradas em um formulário. O sistema também tinha um </w:t>
      </w:r>
      <w:r w:rsidR="00162BB3">
        <w:rPr>
          <w:color w:val="222222"/>
        </w:rPr>
        <w:t>módulo para registro da avaliação do pedido de certificação do grupo.</w:t>
      </w:r>
    </w:p>
    <w:p w:rsidR="0093329B" w:rsidRDefault="00673A69" w:rsidP="0027089C">
      <w:pPr>
        <w:pStyle w:val="PargrafodaLista"/>
        <w:numPr>
          <w:ilvl w:val="0"/>
          <w:numId w:val="3"/>
        </w:numPr>
        <w:shd w:val="clear" w:color="auto" w:fill="FFFFFF"/>
        <w:rPr>
          <w:color w:val="222222"/>
        </w:rPr>
      </w:pPr>
      <w:r>
        <w:rPr>
          <w:color w:val="222222"/>
        </w:rPr>
        <w:t>A análise do pedido de certificação do grupo</w:t>
      </w:r>
      <w:r w:rsidR="00162BB3">
        <w:rPr>
          <w:color w:val="222222"/>
        </w:rPr>
        <w:t xml:space="preserve"> foi</w:t>
      </w:r>
      <w:r w:rsidR="0093329B">
        <w:rPr>
          <w:color w:val="222222"/>
        </w:rPr>
        <w:t xml:space="preserve"> realizada, em 2010, </w:t>
      </w:r>
      <w:r>
        <w:rPr>
          <w:color w:val="222222"/>
        </w:rPr>
        <w:t>por um</w:t>
      </w:r>
      <w:r w:rsidR="007D72C5">
        <w:rPr>
          <w:color w:val="222222"/>
        </w:rPr>
        <w:t>a Comissão Única de Avaliação</w:t>
      </w:r>
      <w:r w:rsidR="00B908EF">
        <w:rPr>
          <w:color w:val="222222"/>
        </w:rPr>
        <w:t>,</w:t>
      </w:r>
      <w:r w:rsidR="007D72C5">
        <w:rPr>
          <w:color w:val="222222"/>
        </w:rPr>
        <w:t xml:space="preserve"> composta por pesquisadores externos à ENSP, com</w:t>
      </w:r>
      <w:r w:rsidR="00162BB3">
        <w:rPr>
          <w:color w:val="222222"/>
        </w:rPr>
        <w:t xml:space="preserve"> bolsa de produtividade do CNPq. </w:t>
      </w:r>
      <w:r w:rsidR="0093329B">
        <w:rPr>
          <w:color w:val="222222"/>
        </w:rPr>
        <w:t xml:space="preserve">Posteriormente, o resultado foi ratificado por uma Comissão composta por pesquisadores internos e externos à ENSP, que também deliberou sobre situações conflitantes. </w:t>
      </w:r>
    </w:p>
    <w:p w:rsidR="00673A69" w:rsidRDefault="0093329B" w:rsidP="0027089C">
      <w:pPr>
        <w:pStyle w:val="PargrafodaLista"/>
        <w:numPr>
          <w:ilvl w:val="0"/>
          <w:numId w:val="3"/>
        </w:numPr>
        <w:shd w:val="clear" w:color="auto" w:fill="FFFFFF"/>
        <w:rPr>
          <w:color w:val="222222"/>
        </w:rPr>
      </w:pPr>
      <w:r>
        <w:rPr>
          <w:color w:val="222222"/>
        </w:rPr>
        <w:t>N</w:t>
      </w:r>
      <w:r w:rsidR="00162BB3">
        <w:rPr>
          <w:color w:val="222222"/>
        </w:rPr>
        <w:t xml:space="preserve">as </w:t>
      </w:r>
      <w:r w:rsidR="007D72C5">
        <w:rPr>
          <w:color w:val="222222"/>
        </w:rPr>
        <w:t xml:space="preserve">certificações subsequentes </w:t>
      </w:r>
      <w:r w:rsidR="00162BB3">
        <w:rPr>
          <w:color w:val="222222"/>
        </w:rPr>
        <w:t>de 2012 e 2104, a</w:t>
      </w:r>
      <w:r>
        <w:rPr>
          <w:color w:val="222222"/>
        </w:rPr>
        <w:t>s solicitações foram analisadas p</w:t>
      </w:r>
      <w:r w:rsidR="00162BB3">
        <w:rPr>
          <w:color w:val="222222"/>
        </w:rPr>
        <w:t>or</w:t>
      </w:r>
      <w:r w:rsidR="007D72C5">
        <w:rPr>
          <w:color w:val="222222"/>
        </w:rPr>
        <w:t xml:space="preserve"> uma Comissão </w:t>
      </w:r>
      <w:r w:rsidR="00B908EF">
        <w:rPr>
          <w:color w:val="222222"/>
        </w:rPr>
        <w:t>Única de Avaliação</w:t>
      </w:r>
      <w:r w:rsidR="00030574">
        <w:rPr>
          <w:color w:val="222222"/>
        </w:rPr>
        <w:t>,</w:t>
      </w:r>
      <w:r w:rsidR="00660645">
        <w:rPr>
          <w:color w:val="222222"/>
        </w:rPr>
        <w:t xml:space="preserve"> composta exclusivamente por </w:t>
      </w:r>
      <w:r w:rsidR="00162BB3">
        <w:rPr>
          <w:color w:val="222222"/>
        </w:rPr>
        <w:t>pesquisadores</w:t>
      </w:r>
      <w:r w:rsidR="00B908EF">
        <w:rPr>
          <w:color w:val="222222"/>
        </w:rPr>
        <w:t xml:space="preserve"> doutores com vínculo formal com a ENSP.</w:t>
      </w:r>
    </w:p>
    <w:p w:rsidR="00206EB8" w:rsidRDefault="00206EB8" w:rsidP="0027089C">
      <w:pPr>
        <w:pStyle w:val="PargrafodaLista"/>
        <w:numPr>
          <w:ilvl w:val="0"/>
          <w:numId w:val="3"/>
        </w:numPr>
        <w:shd w:val="clear" w:color="auto" w:fill="FFFFFF"/>
        <w:rPr>
          <w:color w:val="222222"/>
        </w:rPr>
      </w:pPr>
      <w:r>
        <w:rPr>
          <w:color w:val="222222"/>
        </w:rPr>
        <w:t>Em 2012, essa Comissão era composta por pares de pesquisadores que avaliavam um determinado número de solicitações de certificaçã</w:t>
      </w:r>
      <w:r w:rsidR="00162BB3">
        <w:rPr>
          <w:color w:val="222222"/>
        </w:rPr>
        <w:t>o</w:t>
      </w:r>
      <w:r>
        <w:rPr>
          <w:color w:val="222222"/>
        </w:rPr>
        <w:t xml:space="preserve">, com base em formulários preenchidos pelos próprios pesquisadores, disponibilizados </w:t>
      </w:r>
      <w:r w:rsidR="00162BB3">
        <w:rPr>
          <w:color w:val="222222"/>
        </w:rPr>
        <w:t>no</w:t>
      </w:r>
      <w:r>
        <w:rPr>
          <w:color w:val="222222"/>
        </w:rPr>
        <w:t xml:space="preserve"> sistema</w:t>
      </w:r>
      <w:r w:rsidR="00162BB3">
        <w:rPr>
          <w:color w:val="222222"/>
        </w:rPr>
        <w:t xml:space="preserve"> on-line, próprio ao processo de certificação.</w:t>
      </w:r>
      <w:r w:rsidR="0093329B">
        <w:rPr>
          <w:color w:val="222222"/>
        </w:rPr>
        <w:t xml:space="preserve"> O Anexo </w:t>
      </w:r>
      <w:r w:rsidR="00006CDF">
        <w:rPr>
          <w:color w:val="222222"/>
        </w:rPr>
        <w:t>2</w:t>
      </w:r>
      <w:r w:rsidR="0093329B">
        <w:rPr>
          <w:color w:val="222222"/>
        </w:rPr>
        <w:t xml:space="preserve"> detalha o processo de certificação dos grupos de pesquisa adotado em 2012</w:t>
      </w:r>
    </w:p>
    <w:p w:rsidR="0001700E" w:rsidRDefault="00162BB3" w:rsidP="0027089C">
      <w:pPr>
        <w:pStyle w:val="PargrafodaLista"/>
        <w:numPr>
          <w:ilvl w:val="0"/>
          <w:numId w:val="3"/>
        </w:numPr>
        <w:shd w:val="clear" w:color="auto" w:fill="FFFFFF"/>
        <w:rPr>
          <w:color w:val="222222"/>
        </w:rPr>
      </w:pPr>
      <w:r>
        <w:rPr>
          <w:color w:val="222222"/>
        </w:rPr>
        <w:t xml:space="preserve">Em 2014, a Comissão Única de Avaliação era composta pelos respectivos coordenadores de pesquisa de cada Departamento, que se reuniam </w:t>
      </w:r>
      <w:r w:rsidR="0001700E">
        <w:rPr>
          <w:color w:val="222222"/>
        </w:rPr>
        <w:t xml:space="preserve">para analisar as solicitações em reuniões ordinárias e extraordinárias do Colegiado de Pesquisa, da ENSP. </w:t>
      </w:r>
    </w:p>
    <w:p w:rsidR="00162BB3" w:rsidRDefault="00162BB3" w:rsidP="0027089C">
      <w:pPr>
        <w:pStyle w:val="PargrafodaLista"/>
        <w:numPr>
          <w:ilvl w:val="0"/>
          <w:numId w:val="3"/>
        </w:numPr>
        <w:shd w:val="clear" w:color="auto" w:fill="FFFFFF"/>
        <w:rPr>
          <w:color w:val="222222"/>
        </w:rPr>
      </w:pPr>
      <w:r>
        <w:rPr>
          <w:color w:val="222222"/>
        </w:rPr>
        <w:t xml:space="preserve">O sistema informatizado não foi utilizado em 2014. Nessa ocasião foi solicitado </w:t>
      </w:r>
      <w:r w:rsidR="0001700E">
        <w:rPr>
          <w:color w:val="222222"/>
        </w:rPr>
        <w:t>a</w:t>
      </w:r>
      <w:r>
        <w:rPr>
          <w:color w:val="222222"/>
        </w:rPr>
        <w:t xml:space="preserve">os pesquisadores que </w:t>
      </w:r>
      <w:r w:rsidR="0093329B">
        <w:rPr>
          <w:color w:val="222222"/>
        </w:rPr>
        <w:t>já eram líderes de grupos de pesquisa que atualizassem os respectivos formulários do DGP, do CNPq. A descrição completa do processo de certificação implem</w:t>
      </w:r>
      <w:r w:rsidR="0060679D">
        <w:rPr>
          <w:color w:val="222222"/>
        </w:rPr>
        <w:t>entado em 2014 consta do item 2 do presente documento.</w:t>
      </w:r>
    </w:p>
    <w:p w:rsidR="0027089C" w:rsidRDefault="0027089C" w:rsidP="0027089C">
      <w:pPr>
        <w:pStyle w:val="PargrafodaLista"/>
        <w:shd w:val="clear" w:color="auto" w:fill="FFFFFF"/>
        <w:rPr>
          <w:color w:val="222222"/>
        </w:rPr>
      </w:pPr>
    </w:p>
    <w:p w:rsidR="00313FA5" w:rsidRPr="0048042E" w:rsidRDefault="00313FA5" w:rsidP="0048042E">
      <w:pPr>
        <w:pStyle w:val="PargrafodaLista"/>
        <w:numPr>
          <w:ilvl w:val="1"/>
          <w:numId w:val="1"/>
        </w:numPr>
        <w:shd w:val="clear" w:color="auto" w:fill="FFFFFF"/>
        <w:outlineLvl w:val="1"/>
        <w:rPr>
          <w:b/>
          <w:color w:val="222222"/>
        </w:rPr>
      </w:pPr>
      <w:bookmarkStart w:id="4" w:name="_Toc425694461"/>
      <w:bookmarkStart w:id="5" w:name="_Toc425695098"/>
      <w:r w:rsidRPr="0048042E">
        <w:rPr>
          <w:b/>
          <w:color w:val="222222"/>
        </w:rPr>
        <w:t>Objetivos da certificação dos grupos de pesquisa da ENSP</w:t>
      </w:r>
      <w:bookmarkEnd w:id="4"/>
      <w:bookmarkEnd w:id="5"/>
    </w:p>
    <w:p w:rsidR="00EE1D3C" w:rsidRPr="0047189E" w:rsidRDefault="00EE1D3C" w:rsidP="0027089C">
      <w:pPr>
        <w:shd w:val="clear" w:color="auto" w:fill="FFFFFF"/>
      </w:pPr>
    </w:p>
    <w:p w:rsidR="00814E38" w:rsidRPr="0047189E" w:rsidRDefault="0088235E" w:rsidP="0027089C">
      <w:pPr>
        <w:shd w:val="clear" w:color="auto" w:fill="FFFFFF"/>
      </w:pPr>
      <w:r w:rsidRPr="0047189E">
        <w:t xml:space="preserve">Em sua terceira edição, realizada em 2014, o </w:t>
      </w:r>
      <w:r w:rsidR="00814E38" w:rsidRPr="0047189E">
        <w:t xml:space="preserve">processo de certificação </w:t>
      </w:r>
      <w:r w:rsidRPr="0047189E">
        <w:t>dos grupos de pesquisa na ENSP priorizou</w:t>
      </w:r>
      <w:r w:rsidR="00ED3F45" w:rsidRPr="0047189E">
        <w:t xml:space="preserve"> as alterações promovidas pelo CNPq no Diretório dos Grupos de Pesquisa e os ajustes discutidos com a Presidência da Fiocruz. O processo de certificação mais recente realizado na ENSP tomou um formato </w:t>
      </w:r>
      <w:r w:rsidR="00814E38" w:rsidRPr="0047189E">
        <w:t xml:space="preserve">a partir do qual </w:t>
      </w:r>
      <w:r w:rsidR="00ED3F45" w:rsidRPr="0047189E">
        <w:t>seria retratada a organização d</w:t>
      </w:r>
      <w:r w:rsidR="0047189E" w:rsidRPr="0047189E">
        <w:t>a</w:t>
      </w:r>
      <w:r w:rsidR="00814E38" w:rsidRPr="0047189E">
        <w:t xml:space="preserve"> pesquisa e sua produção, com incentivo ao modelo de produção científica </w:t>
      </w:r>
      <w:r w:rsidR="00ED3F45" w:rsidRPr="0047189E">
        <w:t>em redes</w:t>
      </w:r>
      <w:r w:rsidR="0047189E" w:rsidRPr="0047189E">
        <w:t>.</w:t>
      </w:r>
    </w:p>
    <w:p w:rsidR="0047189E" w:rsidRPr="0047189E" w:rsidRDefault="0047189E" w:rsidP="0027089C">
      <w:pPr>
        <w:shd w:val="clear" w:color="auto" w:fill="FFFFFF"/>
      </w:pPr>
    </w:p>
    <w:p w:rsidR="00814E38" w:rsidRPr="00D72D0C" w:rsidRDefault="00814E38" w:rsidP="0027089C">
      <w:pPr>
        <w:shd w:val="clear" w:color="auto" w:fill="FFFFFF"/>
      </w:pPr>
      <w:r w:rsidRPr="0047189E">
        <w:t xml:space="preserve">De </w:t>
      </w:r>
      <w:r w:rsidRPr="00F96801">
        <w:t xml:space="preserve">acordo com o </w:t>
      </w:r>
      <w:r w:rsidRPr="00F96801">
        <w:rPr>
          <w:rStyle w:val="il"/>
        </w:rPr>
        <w:t>regimento interno</w:t>
      </w:r>
      <w:r w:rsidR="00F96801">
        <w:rPr>
          <w:rStyle w:val="il"/>
        </w:rPr>
        <w:t xml:space="preserve"> elaborado para a certificação realizada em 2012, mostrado no Anexo 1</w:t>
      </w:r>
      <w:r w:rsidRPr="00F96801">
        <w:rPr>
          <w:rStyle w:val="apple-converted-space"/>
        </w:rPr>
        <w:t xml:space="preserve">, </w:t>
      </w:r>
      <w:r w:rsidR="00F96801" w:rsidRPr="00F96801">
        <w:rPr>
          <w:rStyle w:val="apple-converted-space"/>
        </w:rPr>
        <w:t>a c</w:t>
      </w:r>
      <w:r w:rsidRPr="00F96801">
        <w:rPr>
          <w:rStyle w:val="apple-converted-space"/>
        </w:rPr>
        <w:t xml:space="preserve">ertificação </w:t>
      </w:r>
      <w:r w:rsidRPr="00F96801">
        <w:t>tem por</w:t>
      </w:r>
      <w:r w:rsidRPr="00313FA5">
        <w:rPr>
          <w:color w:val="222222"/>
        </w:rPr>
        <w:t xml:space="preserve"> objetivos</w:t>
      </w:r>
      <w:r>
        <w:rPr>
          <w:color w:val="222222"/>
        </w:rPr>
        <w:t xml:space="preserve"> garantir (i) um patamar mínimo para a produção científica e tecnológica dos grupos de pesquisa da ENSP, e (ii) consolidar um </w:t>
      </w:r>
      <w:r w:rsidRPr="000D284A">
        <w:t xml:space="preserve">processo objetivo e transparente de avaliação dos grupos de pesquisa para fins de certificação e inclusão no DPG, do CNPq. A certificação também permite que sejam identificadas as interfaces entre a pesquisa, o ensino e a cooperação técnica, na medida em que concebe-se </w:t>
      </w:r>
      <w:r w:rsidRPr="00D72D0C">
        <w:t>como missão da ENSP</w:t>
      </w:r>
      <w:r w:rsidR="00F96801" w:rsidRPr="00D72D0C">
        <w:t>,</w:t>
      </w:r>
      <w:r w:rsidR="000D284A" w:rsidRPr="00D72D0C">
        <w:t xml:space="preserve"> al</w:t>
      </w:r>
      <w:r w:rsidR="00F96801" w:rsidRPr="00D72D0C">
        <w:t>ém do ensino,</w:t>
      </w:r>
      <w:r w:rsidRPr="00D72D0C">
        <w:t xml:space="preserve"> a pesquisa associada à formação de quadros para a saúde e a cooperação com diferentes níveis do serviço e da gestão. </w:t>
      </w:r>
    </w:p>
    <w:p w:rsidR="00814E38" w:rsidRPr="00E27DB4" w:rsidRDefault="00814E38" w:rsidP="0027089C">
      <w:pPr>
        <w:shd w:val="clear" w:color="auto" w:fill="FFFFFF"/>
      </w:pPr>
    </w:p>
    <w:p w:rsidR="00814E38" w:rsidRPr="00E27DB4" w:rsidRDefault="00814E38" w:rsidP="0027089C">
      <w:pPr>
        <w:shd w:val="clear" w:color="auto" w:fill="FFFFFF"/>
      </w:pPr>
      <w:r w:rsidRPr="00E27DB4">
        <w:t xml:space="preserve">A experiência acumulada nos sucessivos processos de certificação vem apontando novos desafios para que os grupos de pesquisa da ENSP </w:t>
      </w:r>
      <w:r w:rsidR="00291AF7" w:rsidRPr="00E27DB4">
        <w:t>possam ser cada vez mais representativos do que de melhor e mais consistente existe em nossa produção em pesquisa.</w:t>
      </w:r>
    </w:p>
    <w:p w:rsidR="00291AF7" w:rsidRPr="00E27DB4" w:rsidRDefault="00291AF7" w:rsidP="0027089C">
      <w:pPr>
        <w:shd w:val="clear" w:color="auto" w:fill="FFFFFF"/>
      </w:pPr>
    </w:p>
    <w:p w:rsidR="00B7414E" w:rsidRPr="00E27DB4" w:rsidRDefault="00C20640" w:rsidP="0027089C">
      <w:pPr>
        <w:shd w:val="clear" w:color="auto" w:fill="FFFFFF"/>
      </w:pPr>
      <w:r w:rsidRPr="00E27DB4">
        <w:t xml:space="preserve">A partir de discussões realizadas no Colegiado de Pesquisa, da ENSP, </w:t>
      </w:r>
      <w:r w:rsidR="00B7414E" w:rsidRPr="00E27DB4">
        <w:t>os critérios utilizados na certificação realizada em 2014 foram os mesmos previstos no regimento que pautou a certificação de 2012, publicados pela ENSP no Catálogo dos Gru</w:t>
      </w:r>
      <w:r w:rsidRPr="00E27DB4">
        <w:t>pos e Linhas de Pesquisa (2013), com algumas diferenças, explicitadas anteriormente</w:t>
      </w:r>
      <w:r w:rsidR="0060679D" w:rsidRPr="00E27DB4">
        <w:t xml:space="preserve">, em especial </w:t>
      </w:r>
      <w:r w:rsidRPr="00E27DB4">
        <w:t>quanto ao processo de trabalho</w:t>
      </w:r>
      <w:r w:rsidR="00D72D0C" w:rsidRPr="00E27DB4">
        <w:t>. Tais diferenças refletem as c</w:t>
      </w:r>
      <w:r w:rsidR="00291AF7" w:rsidRPr="00E27DB4">
        <w:t xml:space="preserve">ircunstâncias de infraestrutura disponível, assim </w:t>
      </w:r>
      <w:r w:rsidR="00D72D0C" w:rsidRPr="00E27DB4">
        <w:t>a</w:t>
      </w:r>
      <w:r w:rsidR="00291AF7" w:rsidRPr="00E27DB4">
        <w:t xml:space="preserve"> proposta </w:t>
      </w:r>
      <w:r w:rsidR="00D72D0C" w:rsidRPr="00E27DB4">
        <w:t xml:space="preserve">técnica </w:t>
      </w:r>
      <w:r w:rsidR="00291AF7" w:rsidRPr="00E27DB4">
        <w:t>de realizar uma extração direta de dados</w:t>
      </w:r>
      <w:r w:rsidR="00D72D0C" w:rsidRPr="00E27DB4">
        <w:t>,</w:t>
      </w:r>
      <w:r w:rsidR="00291AF7" w:rsidRPr="00E27DB4">
        <w:t xml:space="preserve"> que permitissem</w:t>
      </w:r>
      <w:r w:rsidR="00D72D0C" w:rsidRPr="00E27DB4">
        <w:t xml:space="preserve"> a </w:t>
      </w:r>
      <w:r w:rsidR="00291AF7" w:rsidRPr="00E27DB4">
        <w:t xml:space="preserve">análise dos grupos, minimizando o trabalho dos líderes de grupo, e ao mesmo tempo permitindo ampliar o olhar da </w:t>
      </w:r>
      <w:r w:rsidR="0032047C">
        <w:t>VDPI</w:t>
      </w:r>
      <w:r w:rsidR="00E27DB4">
        <w:t xml:space="preserve"> sobre os grupos em análise.</w:t>
      </w:r>
    </w:p>
    <w:p w:rsidR="00B7414E" w:rsidRPr="00B7414E" w:rsidRDefault="00B7414E" w:rsidP="0027089C">
      <w:pPr>
        <w:shd w:val="clear" w:color="auto" w:fill="FFFFFF"/>
        <w:rPr>
          <w:color w:val="222222"/>
        </w:rPr>
      </w:pPr>
    </w:p>
    <w:p w:rsidR="007E4E7F" w:rsidRPr="00A563CC" w:rsidRDefault="007E4E7F" w:rsidP="0027089C">
      <w:pPr>
        <w:shd w:val="clear" w:color="auto" w:fill="FFFFFF"/>
      </w:pPr>
      <w:r>
        <w:rPr>
          <w:color w:val="222222"/>
        </w:rPr>
        <w:t xml:space="preserve">A certificação dos grupos de pesquisa da ENSP pode ser considerada uma forma de avaliação </w:t>
      </w:r>
      <w:r w:rsidRPr="00A563CC">
        <w:t xml:space="preserve">coletiva, garantindo que os </w:t>
      </w:r>
      <w:r w:rsidR="00B276BA" w:rsidRPr="00A563CC">
        <w:t>grupos de pesquisas</w:t>
      </w:r>
      <w:r w:rsidRPr="00A563CC">
        <w:t>,</w:t>
      </w:r>
      <w:r w:rsidR="00E61B74" w:rsidRPr="00A563CC">
        <w:t xml:space="preserve"> constantes na base do D</w:t>
      </w:r>
      <w:r w:rsidRPr="00A563CC">
        <w:t>PG</w:t>
      </w:r>
      <w:r w:rsidR="00B276BA" w:rsidRPr="00A563CC">
        <w:t xml:space="preserve">, </w:t>
      </w:r>
      <w:r w:rsidR="00B266B8" w:rsidRPr="00A563CC">
        <w:t xml:space="preserve">do CNPq, </w:t>
      </w:r>
      <w:r w:rsidR="00E61B74" w:rsidRPr="00A563CC">
        <w:t xml:space="preserve">sejam certificados </w:t>
      </w:r>
      <w:r w:rsidRPr="00A563CC">
        <w:t xml:space="preserve">institucionalmente, conforme </w:t>
      </w:r>
      <w:r w:rsidR="00E61B74" w:rsidRPr="00A563CC">
        <w:t xml:space="preserve">critérios definidos e aceitos </w:t>
      </w:r>
      <w:r w:rsidRPr="00A563CC">
        <w:t>coletivamente.</w:t>
      </w:r>
    </w:p>
    <w:p w:rsidR="00B276BA" w:rsidRPr="00A563CC" w:rsidRDefault="00B276BA" w:rsidP="0027089C">
      <w:pPr>
        <w:shd w:val="clear" w:color="auto" w:fill="FFFFFF"/>
      </w:pPr>
    </w:p>
    <w:p w:rsidR="00E61B74" w:rsidRPr="00A563CC" w:rsidRDefault="00D72D0C" w:rsidP="0027089C">
      <w:pPr>
        <w:shd w:val="clear" w:color="auto" w:fill="FFFFFF"/>
        <w:rPr>
          <w:rFonts w:cs="Times New Roman"/>
        </w:rPr>
      </w:pPr>
      <w:r w:rsidRPr="00A563CC">
        <w:t>A descrição do conjunto</w:t>
      </w:r>
      <w:r w:rsidR="00291AF7" w:rsidRPr="00A563CC">
        <w:t xml:space="preserve"> dos grupos de pesquisa </w:t>
      </w:r>
      <w:r w:rsidRPr="00A563CC">
        <w:t>apresentada n</w:t>
      </w:r>
      <w:r w:rsidR="00291AF7" w:rsidRPr="00A563CC">
        <w:t>o presente relatório</w:t>
      </w:r>
      <w:r w:rsidRPr="00A563CC">
        <w:t xml:space="preserve"> </w:t>
      </w:r>
      <w:r w:rsidR="00A563CC" w:rsidRPr="00A563CC">
        <w:t>irá</w:t>
      </w:r>
      <w:r w:rsidRPr="00A563CC">
        <w:t xml:space="preserve">, portanto, </w:t>
      </w:r>
      <w:r w:rsidR="00291AF7" w:rsidRPr="00A563CC">
        <w:t>contribuir para uma visão mais completa dos produtores</w:t>
      </w:r>
      <w:r w:rsidR="00A563CC" w:rsidRPr="00A563CC">
        <w:t xml:space="preserve"> e dos p</w:t>
      </w:r>
      <w:r w:rsidR="00291AF7" w:rsidRPr="00A563CC">
        <w:t xml:space="preserve">rodutos da pesquisa </w:t>
      </w:r>
      <w:r w:rsidR="00A563CC" w:rsidRPr="00A563CC">
        <w:t xml:space="preserve">na ENSP, e das </w:t>
      </w:r>
      <w:r w:rsidR="00291AF7" w:rsidRPr="00A563CC">
        <w:t>formas de organização</w:t>
      </w:r>
      <w:r w:rsidR="00A563CC" w:rsidRPr="00A563CC">
        <w:t xml:space="preserve"> da pesquisa institucional. Ainda como resultado deste relatório, esperamos que o mesmo permita a apuração de </w:t>
      </w:r>
      <w:r w:rsidR="00291AF7" w:rsidRPr="00A563CC">
        <w:t>critérios para a contínua melhoria do processo interno de certif</w:t>
      </w:r>
      <w:r w:rsidR="00A563CC" w:rsidRPr="00A563CC">
        <w:t xml:space="preserve">icação, proporcione </w:t>
      </w:r>
      <w:r w:rsidR="00291AF7" w:rsidRPr="00A563CC">
        <w:t>elementos comparativos co</w:t>
      </w:r>
      <w:r w:rsidR="00A563CC" w:rsidRPr="00A563CC">
        <w:t xml:space="preserve">m a conjuntura externa , ou sejam com o censo do DGP, do </w:t>
      </w:r>
      <w:r w:rsidR="00291AF7" w:rsidRPr="00A563CC">
        <w:t>CNPq</w:t>
      </w:r>
      <w:r w:rsidR="00A563CC" w:rsidRPr="00A563CC">
        <w:t xml:space="preserve">, </w:t>
      </w:r>
      <w:r w:rsidR="00291AF7" w:rsidRPr="00A563CC">
        <w:t>e com outras unidades da Fiocruz.</w:t>
      </w:r>
    </w:p>
    <w:p w:rsidR="00087871" w:rsidRDefault="00087871" w:rsidP="00087871">
      <w:bookmarkStart w:id="6" w:name="_Toc425694462"/>
    </w:p>
    <w:p w:rsidR="00363A59" w:rsidRDefault="006A6CA6" w:rsidP="00087871">
      <w:pPr>
        <w:pStyle w:val="PargrafodaLista"/>
        <w:numPr>
          <w:ilvl w:val="1"/>
          <w:numId w:val="1"/>
        </w:numPr>
        <w:shd w:val="clear" w:color="auto" w:fill="FFFFFF"/>
        <w:outlineLvl w:val="1"/>
      </w:pPr>
      <w:bookmarkStart w:id="7" w:name="_Toc425695099"/>
      <w:r w:rsidRPr="00087871">
        <w:rPr>
          <w:b/>
          <w:color w:val="222222"/>
        </w:rPr>
        <w:t>Estrutura</w:t>
      </w:r>
      <w:r w:rsidRPr="00087871">
        <w:rPr>
          <w:b/>
        </w:rPr>
        <w:t xml:space="preserve"> do trabalho</w:t>
      </w:r>
      <w:r w:rsidRPr="00611FF4">
        <w:t>:</w:t>
      </w:r>
      <w:bookmarkEnd w:id="6"/>
      <w:bookmarkEnd w:id="7"/>
      <w:r w:rsidRPr="00611FF4">
        <w:t xml:space="preserve"> </w:t>
      </w:r>
    </w:p>
    <w:p w:rsidR="00B276BA" w:rsidRDefault="00B276BA" w:rsidP="00B276BA">
      <w:pPr>
        <w:pStyle w:val="PargrafodaLista"/>
        <w:ind w:left="792"/>
      </w:pPr>
    </w:p>
    <w:p w:rsidR="00363A59" w:rsidRDefault="00363A59" w:rsidP="0027089C">
      <w:r>
        <w:t>Após essa primeira parte do trabalho, o item dois descreve a metodologia utilizada na extração e consolidação dos dados de produção científica e tecnológica dos grupos de pesquisa da ENSP. Em seguida, os resultados dessa extração são apresentados. O próximo item discute os resultados apresentados anteriormente e, por fim, a última parte desse trabalho resume a experiência da ENSP nas três edições de 2010, 2012 e 2014 de certificação de seus grupos de pesquisa, bem como apresenta proposta de melhorias para esse processo.</w:t>
      </w:r>
    </w:p>
    <w:p w:rsidR="00B276BA" w:rsidRDefault="00B276BA">
      <w:r>
        <w:br w:type="page"/>
      </w:r>
    </w:p>
    <w:p w:rsidR="00C73E82" w:rsidRPr="0048042E" w:rsidRDefault="006A6CA6" w:rsidP="0048042E">
      <w:pPr>
        <w:pStyle w:val="PargrafodaLista"/>
        <w:numPr>
          <w:ilvl w:val="0"/>
          <w:numId w:val="1"/>
        </w:numPr>
        <w:outlineLvl w:val="0"/>
        <w:rPr>
          <w:b/>
        </w:rPr>
      </w:pPr>
      <w:bookmarkStart w:id="8" w:name="_Toc425694463"/>
      <w:bookmarkStart w:id="9" w:name="_Toc425695100"/>
      <w:r w:rsidRPr="0048042E">
        <w:rPr>
          <w:b/>
        </w:rPr>
        <w:t>METODOLOGIA</w:t>
      </w:r>
      <w:bookmarkEnd w:id="8"/>
      <w:bookmarkEnd w:id="9"/>
    </w:p>
    <w:p w:rsidR="001D113B" w:rsidRDefault="001D113B" w:rsidP="0027089C"/>
    <w:p w:rsidR="00006CDF" w:rsidRDefault="00287A18" w:rsidP="0027089C">
      <w:r>
        <w:t xml:space="preserve">O </w:t>
      </w:r>
      <w:r w:rsidRPr="005E5009">
        <w:t xml:space="preserve">presente item </w:t>
      </w:r>
      <w:r w:rsidR="00006CDF" w:rsidRPr="005E5009">
        <w:t>descreve a metodologia adotada em 2014 para a certificação dos grupos de pesquisa da ENSP</w:t>
      </w:r>
      <w:r w:rsidR="00291AF7" w:rsidRPr="005E5009">
        <w:t>, devidamente contextualizada em breve relato histórico do processo de certificação de grupos de pesquisa feito pela ENSP.</w:t>
      </w:r>
      <w:r w:rsidR="008B7D46">
        <w:t xml:space="preserve"> </w:t>
      </w:r>
    </w:p>
    <w:p w:rsidR="00006CDF" w:rsidRDefault="00006CDF" w:rsidP="0027089C"/>
    <w:p w:rsidR="001D113B" w:rsidRDefault="00006CDF" w:rsidP="0027089C">
      <w:r>
        <w:t>O</w:t>
      </w:r>
      <w:r w:rsidR="001D113B">
        <w:t xml:space="preserve"> terceiro processo </w:t>
      </w:r>
      <w:r>
        <w:t>de certificação dos grupos de pesquisa, realizado em 2014, teve início em agosto daquele ano</w:t>
      </w:r>
      <w:r w:rsidR="00EA532F">
        <w:t xml:space="preserve"> com a </w:t>
      </w:r>
      <w:r w:rsidR="001D113B">
        <w:t xml:space="preserve">indicação para </w:t>
      </w:r>
      <w:r w:rsidR="007362F3">
        <w:t>(</w:t>
      </w:r>
      <w:r w:rsidR="001D113B">
        <w:t>re</w:t>
      </w:r>
      <w:r w:rsidR="007362F3">
        <w:t xml:space="preserve">) </w:t>
      </w:r>
      <w:r w:rsidR="001D113B">
        <w:t>certificação</w:t>
      </w:r>
      <w:r w:rsidR="00D1169A">
        <w:t xml:space="preserve"> em relação ao </w:t>
      </w:r>
      <w:r w:rsidR="001D113B">
        <w:t>certificação de grupos de pesquisa da ENSP. O resultado desse processo</w:t>
      </w:r>
      <w:r w:rsidR="007362F3">
        <w:t xml:space="preserve">, mostrado no Anexo </w:t>
      </w:r>
      <w:r>
        <w:t>3</w:t>
      </w:r>
      <w:r w:rsidR="007362F3">
        <w:t xml:space="preserve">, </w:t>
      </w:r>
      <w:r w:rsidR="001D113B">
        <w:t xml:space="preserve"> foi encaminhado para a V</w:t>
      </w:r>
      <w:r w:rsidR="007A1545">
        <w:t xml:space="preserve">ice-Presidência de Pesquisa e Laboratórios de Referência - </w:t>
      </w:r>
      <w:r w:rsidR="001D113B">
        <w:t xml:space="preserve">PPLR, da </w:t>
      </w:r>
      <w:r w:rsidR="007A1545">
        <w:t>FIOCRUZ</w:t>
      </w:r>
      <w:r w:rsidR="001D113B">
        <w:t>, para certificação institucional junto ao CNPq.</w:t>
      </w:r>
    </w:p>
    <w:p w:rsidR="001D113B" w:rsidRDefault="001D113B" w:rsidP="0027089C"/>
    <w:p w:rsidR="007A1545" w:rsidRDefault="001D113B" w:rsidP="0027089C">
      <w:r>
        <w:t xml:space="preserve">Esse processo considerou que, em 2014, todas as unidades da </w:t>
      </w:r>
      <w:r w:rsidR="007A1545">
        <w:t>FIOCRUZ</w:t>
      </w:r>
      <w:r>
        <w:t xml:space="preserve"> passaram a adotar um único regimento para certificação institucional </w:t>
      </w:r>
      <w:r w:rsidR="007A1545">
        <w:t>dos</w:t>
      </w:r>
      <w:r>
        <w:t xml:space="preserve"> </w:t>
      </w:r>
      <w:r w:rsidR="007A1545">
        <w:t xml:space="preserve">grupos </w:t>
      </w:r>
      <w:r>
        <w:t xml:space="preserve">de </w:t>
      </w:r>
      <w:r w:rsidR="007A1545">
        <w:t xml:space="preserve">pesquisa. Esse regimento </w:t>
      </w:r>
      <w:r>
        <w:t>tomou por base o processo ad</w:t>
      </w:r>
      <w:r w:rsidR="007A1545">
        <w:t xml:space="preserve">otado em 2010 e 2012 na ENSP, </w:t>
      </w:r>
      <w:r>
        <w:t xml:space="preserve">publicado em 2013, no Catálogo das Linhas e Grupos de Pesquisa da ENSP – </w:t>
      </w:r>
      <w:r w:rsidR="0032047C">
        <w:t>VDPI</w:t>
      </w:r>
      <w:r w:rsidR="007A1545">
        <w:t xml:space="preserve"> (2013)</w:t>
      </w:r>
      <w:r w:rsidR="0007250D">
        <w:t>, conforme já comentado.</w:t>
      </w:r>
    </w:p>
    <w:p w:rsidR="0007250D" w:rsidRDefault="0007250D" w:rsidP="0027089C"/>
    <w:p w:rsidR="001D113B" w:rsidRPr="005E5009" w:rsidRDefault="001D113B" w:rsidP="0027089C">
      <w:r>
        <w:t xml:space="preserve">O processo foi realizado dentro do cronograma aprovado na Câmara Técnica da </w:t>
      </w:r>
      <w:r w:rsidR="0032047C">
        <w:t>VDPI</w:t>
      </w:r>
      <w:r w:rsidR="00A1068F">
        <w:t>,</w:t>
      </w:r>
      <w:r>
        <w:t xml:space="preserve"> realizada em maio de 2014, sendo executado ao longo do segundo semestre de 2014. O início do processo se deu  com a chamada feita pelo CNPq, em dezembro de 2013, para que todos os líderes de Grupos de Pesquisa </w:t>
      </w:r>
      <w:r w:rsidR="00A1068F">
        <w:t xml:space="preserve">constantes do DPG </w:t>
      </w:r>
      <w:r>
        <w:t xml:space="preserve">atualizassem seus dados. A partir de junho de 2014, a ENSP passou a reiterar aos seus </w:t>
      </w:r>
      <w:r w:rsidR="00A1068F">
        <w:t>pesquisadores e líderes de g</w:t>
      </w:r>
      <w:r>
        <w:t xml:space="preserve">rupos de pesquisa que atualizassem seus respectivos currículos Lattes, bem como os dados no </w:t>
      </w:r>
      <w:r w:rsidR="00A1068F">
        <w:t>DGP</w:t>
      </w:r>
      <w:r>
        <w:t xml:space="preserve">. O processo de trabalho interno à ENSP e a confirmação dos critérios de certificação constantes do </w:t>
      </w:r>
      <w:r w:rsidR="00A1068F">
        <w:t xml:space="preserve">regimento interno </w:t>
      </w:r>
      <w:r w:rsidR="00A1068F" w:rsidRPr="00732CC8">
        <w:t xml:space="preserve">para certificação dos grupos de pesquisa </w:t>
      </w:r>
      <w:r w:rsidRPr="00732CC8">
        <w:t>foram discutidos nas re</w:t>
      </w:r>
      <w:r w:rsidR="00A1068F">
        <w:t xml:space="preserve">uniões do Colegiado de Pesquisa, da </w:t>
      </w:r>
      <w:proofErr w:type="spellStart"/>
      <w:r w:rsidR="00A1068F">
        <w:t>Vice-Direção</w:t>
      </w:r>
      <w:proofErr w:type="spellEnd"/>
      <w:r w:rsidR="00A1068F">
        <w:t xml:space="preserve"> de Pesquisa e Desenvolvimento Tecnológico - </w:t>
      </w:r>
      <w:r w:rsidR="0032047C">
        <w:t>VDPI</w:t>
      </w:r>
      <w:r w:rsidR="00A1068F">
        <w:t xml:space="preserve">, da ENSP, </w:t>
      </w:r>
      <w:r w:rsidRPr="005E5009">
        <w:t xml:space="preserve">realizadas </w:t>
      </w:r>
      <w:r w:rsidR="00A1068F" w:rsidRPr="005E5009">
        <w:t xml:space="preserve">em junho, julho e agosto de 2014. O processo de certificação, </w:t>
      </w:r>
      <w:r w:rsidRPr="005E5009">
        <w:t>propriamente dito</w:t>
      </w:r>
      <w:r w:rsidR="00A1068F" w:rsidRPr="005E5009">
        <w:t>,</w:t>
      </w:r>
      <w:r w:rsidRPr="005E5009">
        <w:t xml:space="preserve"> começou a ser executado em agosto de 2014.</w:t>
      </w:r>
    </w:p>
    <w:p w:rsidR="00A1068F" w:rsidRPr="005E5009" w:rsidRDefault="00A1068F" w:rsidP="0027089C"/>
    <w:p w:rsidR="001D113B" w:rsidRPr="005E5009" w:rsidRDefault="001D113B" w:rsidP="0027089C">
      <w:r w:rsidRPr="005E5009">
        <w:t>A Comissão</w:t>
      </w:r>
      <w:r w:rsidR="00A1068F" w:rsidRPr="005E5009">
        <w:t xml:space="preserve"> de C</w:t>
      </w:r>
      <w:r w:rsidRPr="005E5009">
        <w:t>ertificação foi constituída pelos seguintes pesquisadores da ENSP:</w:t>
      </w:r>
      <w:r w:rsidR="00291AF7" w:rsidRPr="005E5009">
        <w:t xml:space="preserve"> Simone </w:t>
      </w:r>
      <w:r w:rsidR="008E55AC" w:rsidRPr="005E5009">
        <w:t>Assis</w:t>
      </w:r>
      <w:r w:rsidR="00C75663" w:rsidRPr="005E5009">
        <w:t xml:space="preserve"> </w:t>
      </w:r>
      <w:r w:rsidR="00291AF7" w:rsidRPr="005E5009">
        <w:t>(CLAVES);</w:t>
      </w:r>
      <w:r w:rsidR="00C75663" w:rsidRPr="005E5009">
        <w:t xml:space="preserve"> Paulo Barrocas (DSSA), </w:t>
      </w:r>
      <w:proofErr w:type="spellStart"/>
      <w:r w:rsidR="00C75663" w:rsidRPr="005E5009">
        <w:t>Angela</w:t>
      </w:r>
      <w:proofErr w:type="spellEnd"/>
      <w:r w:rsidR="00C75663" w:rsidRPr="005E5009">
        <w:t xml:space="preserve"> </w:t>
      </w:r>
      <w:proofErr w:type="spellStart"/>
      <w:r w:rsidR="00C75663" w:rsidRPr="005E5009">
        <w:t>Esher</w:t>
      </w:r>
      <w:proofErr w:type="spellEnd"/>
      <w:r w:rsidR="00C75663" w:rsidRPr="005E5009">
        <w:t xml:space="preserve"> </w:t>
      </w:r>
      <w:r w:rsidR="00291AF7" w:rsidRPr="005E5009">
        <w:t>(NAF),</w:t>
      </w:r>
      <w:r w:rsidR="00C75663" w:rsidRPr="005E5009">
        <w:t xml:space="preserve"> Ariane </w:t>
      </w:r>
      <w:proofErr w:type="spellStart"/>
      <w:r w:rsidR="00C75663" w:rsidRPr="005E5009">
        <w:t>Laurentis</w:t>
      </w:r>
      <w:proofErr w:type="spellEnd"/>
      <w:r w:rsidR="00C75663" w:rsidRPr="005E5009">
        <w:t xml:space="preserve"> (CESTEH),</w:t>
      </w:r>
      <w:r w:rsidR="00291AF7" w:rsidRPr="005E5009">
        <w:t xml:space="preserve"> </w:t>
      </w:r>
      <w:r w:rsidRPr="005E5009">
        <w:t xml:space="preserve">Ana </w:t>
      </w:r>
      <w:proofErr w:type="spellStart"/>
      <w:r w:rsidRPr="005E5009">
        <w:t>Figueiró</w:t>
      </w:r>
      <w:proofErr w:type="spellEnd"/>
      <w:r w:rsidRPr="005E5009">
        <w:t xml:space="preserve"> (DENSP), Eliane Holanda (DCS), Antonio </w:t>
      </w:r>
      <w:proofErr w:type="spellStart"/>
      <w:r w:rsidRPr="005E5009">
        <w:t>Teva</w:t>
      </w:r>
      <w:proofErr w:type="spellEnd"/>
      <w:r w:rsidRPr="005E5009">
        <w:t xml:space="preserve"> (DCB); </w:t>
      </w:r>
      <w:proofErr w:type="spellStart"/>
      <w:r w:rsidRPr="005E5009">
        <w:t>Sheyla</w:t>
      </w:r>
      <w:proofErr w:type="spellEnd"/>
      <w:r w:rsidRPr="005E5009">
        <w:t xml:space="preserve"> Lemos (DAPS), Coordenadores de Pesquisa dos respectivos Departamentos. </w:t>
      </w:r>
      <w:r w:rsidR="00291AF7" w:rsidRPr="005E5009">
        <w:t xml:space="preserve">No impedimento temporário </w:t>
      </w:r>
      <w:r w:rsidRPr="005E5009">
        <w:t xml:space="preserve">dos Coordenadores de Pesquisa, os Chefes de Departamento indicaram os pesquisadores Teca Galvão (CRPHF), Letícia Oliveira e José </w:t>
      </w:r>
      <w:proofErr w:type="spellStart"/>
      <w:r w:rsidRPr="005E5009">
        <w:t>Ue</w:t>
      </w:r>
      <w:r w:rsidR="00A1068F" w:rsidRPr="005E5009">
        <w:t>leres</w:t>
      </w:r>
      <w:proofErr w:type="spellEnd"/>
      <w:r w:rsidR="00A1068F" w:rsidRPr="005E5009">
        <w:t xml:space="preserve"> (DEMQS) para comporem a</w:t>
      </w:r>
      <w:r w:rsidRPr="005E5009">
        <w:t xml:space="preserve"> Comissão de Certificação</w:t>
      </w:r>
      <w:r w:rsidR="00291AF7" w:rsidRPr="005E5009">
        <w:t xml:space="preserve">. Outros pesquisadores como </w:t>
      </w:r>
      <w:r w:rsidR="00C75663" w:rsidRPr="005E5009">
        <w:t xml:space="preserve">Elo </w:t>
      </w:r>
      <w:r w:rsidR="008E55AC" w:rsidRPr="005E5009">
        <w:t xml:space="preserve">de Oliveira Rodrigues </w:t>
      </w:r>
      <w:r w:rsidR="00291AF7" w:rsidRPr="005E5009">
        <w:t>(DSSA)</w:t>
      </w:r>
      <w:r w:rsidR="008E55AC" w:rsidRPr="005E5009">
        <w:t xml:space="preserve"> e </w:t>
      </w:r>
      <w:proofErr w:type="spellStart"/>
      <w:r w:rsidR="008E55AC" w:rsidRPr="005E5009">
        <w:t>Edinilsa</w:t>
      </w:r>
      <w:proofErr w:type="spellEnd"/>
      <w:r w:rsidR="008E55AC" w:rsidRPr="005E5009">
        <w:t xml:space="preserve"> Ramos (CLAVES)</w:t>
      </w:r>
      <w:r w:rsidR="00291AF7" w:rsidRPr="005E5009">
        <w:t xml:space="preserve">, atuaram como substitutos, em parte das reuniões da </w:t>
      </w:r>
      <w:r w:rsidR="005E5009" w:rsidRPr="005E5009">
        <w:t>Comissão</w:t>
      </w:r>
      <w:r w:rsidR="00291AF7" w:rsidRPr="005E5009">
        <w:t>, já que o trabalho estendeu-se por diferentes sessões.</w:t>
      </w:r>
      <w:r w:rsidRPr="005E5009">
        <w:t xml:space="preserve"> Pela </w:t>
      </w:r>
      <w:r w:rsidR="0032047C">
        <w:t>VDPI</w:t>
      </w:r>
      <w:r w:rsidRPr="005E5009">
        <w:t>, participaram das reuniões</w:t>
      </w:r>
      <w:r w:rsidR="00F56244" w:rsidRPr="005E5009">
        <w:t xml:space="preserve"> além da Vice-Diretora Sheila Mendonça de Souza,</w:t>
      </w:r>
      <w:r w:rsidRPr="005E5009">
        <w:t xml:space="preserve"> Laura Viana e Letícia Barreiros, sendo o trabalho coordenado pela primeira.</w:t>
      </w:r>
    </w:p>
    <w:p w:rsidR="00A1068F" w:rsidRDefault="00A1068F" w:rsidP="0027089C"/>
    <w:p w:rsidR="001D113B" w:rsidRDefault="001D113B" w:rsidP="0027089C">
      <w:r>
        <w:t>As etapas do trabalho foram as seguintes:</w:t>
      </w:r>
    </w:p>
    <w:p w:rsidR="0007250D" w:rsidRPr="0048042E" w:rsidRDefault="0007250D" w:rsidP="0027089C">
      <w:pPr>
        <w:rPr>
          <w:b/>
        </w:rPr>
      </w:pPr>
    </w:p>
    <w:p w:rsidR="001D113B" w:rsidRPr="0048042E" w:rsidRDefault="001D113B" w:rsidP="00E70BF6">
      <w:pPr>
        <w:pStyle w:val="PargrafodaLista"/>
        <w:numPr>
          <w:ilvl w:val="1"/>
          <w:numId w:val="1"/>
        </w:numPr>
        <w:outlineLvl w:val="1"/>
        <w:rPr>
          <w:b/>
        </w:rPr>
      </w:pPr>
      <w:bookmarkStart w:id="10" w:name="_Toc425694464"/>
      <w:bookmarkStart w:id="11" w:name="_Toc425695101"/>
      <w:r w:rsidRPr="0048042E">
        <w:rPr>
          <w:b/>
        </w:rPr>
        <w:t>Proposição, discussão e aprovação no Colegiado de Pesquisas do processo e dos critérios a serem adotados pela ENSP para análise dos grupos e indicação da Comissão de Certificação.</w:t>
      </w:r>
      <w:bookmarkEnd w:id="10"/>
      <w:bookmarkEnd w:id="11"/>
    </w:p>
    <w:p w:rsidR="00727CA2" w:rsidRDefault="00727CA2" w:rsidP="00E70BF6">
      <w:pPr>
        <w:pStyle w:val="PargrafodaLista"/>
        <w:ind w:left="792"/>
        <w:outlineLvl w:val="1"/>
      </w:pPr>
    </w:p>
    <w:p w:rsidR="001D113B" w:rsidRPr="0048042E" w:rsidRDefault="001D113B" w:rsidP="00E70BF6">
      <w:pPr>
        <w:pStyle w:val="PargrafodaLista"/>
        <w:numPr>
          <w:ilvl w:val="1"/>
          <w:numId w:val="1"/>
        </w:numPr>
        <w:outlineLvl w:val="1"/>
        <w:rPr>
          <w:b/>
        </w:rPr>
      </w:pPr>
      <w:r>
        <w:t xml:space="preserve"> </w:t>
      </w:r>
      <w:bookmarkStart w:id="12" w:name="_Toc425694465"/>
      <w:bookmarkStart w:id="13" w:name="_Toc425695102"/>
      <w:r w:rsidRPr="0048042E">
        <w:rPr>
          <w:b/>
        </w:rPr>
        <w:t>Informação ao Conselho Departam</w:t>
      </w:r>
      <w:r w:rsidR="00727CA2" w:rsidRPr="0048042E">
        <w:rPr>
          <w:b/>
        </w:rPr>
        <w:t>ental do início dos trabalhos.</w:t>
      </w:r>
      <w:bookmarkEnd w:id="12"/>
      <w:bookmarkEnd w:id="13"/>
      <w:r w:rsidR="00727CA2" w:rsidRPr="0048042E">
        <w:rPr>
          <w:b/>
        </w:rPr>
        <w:t xml:space="preserve"> </w:t>
      </w:r>
    </w:p>
    <w:p w:rsidR="00727CA2" w:rsidRPr="0048042E" w:rsidRDefault="00727CA2" w:rsidP="00E70BF6">
      <w:pPr>
        <w:outlineLvl w:val="1"/>
        <w:rPr>
          <w:b/>
        </w:rPr>
      </w:pPr>
    </w:p>
    <w:p w:rsidR="001D113B" w:rsidRPr="00E70BF6" w:rsidRDefault="001D113B" w:rsidP="00E70BF6">
      <w:pPr>
        <w:pStyle w:val="PargrafodaLista"/>
        <w:numPr>
          <w:ilvl w:val="1"/>
          <w:numId w:val="1"/>
        </w:numPr>
        <w:outlineLvl w:val="1"/>
        <w:rPr>
          <w:b/>
        </w:rPr>
      </w:pPr>
      <w:bookmarkStart w:id="14" w:name="_Toc425694466"/>
      <w:bookmarkStart w:id="15" w:name="_Toc425695103"/>
      <w:r w:rsidRPr="00E70BF6">
        <w:rPr>
          <w:b/>
        </w:rPr>
        <w:t>Solicitação aos pesquisadores para que atualiz</w:t>
      </w:r>
      <w:r w:rsidR="00A1068F" w:rsidRPr="00E70BF6">
        <w:rPr>
          <w:b/>
        </w:rPr>
        <w:t>asse</w:t>
      </w:r>
      <w:r w:rsidRPr="00E70BF6">
        <w:rPr>
          <w:b/>
        </w:rPr>
        <w:t>m seus currículos Lattes.</w:t>
      </w:r>
      <w:bookmarkEnd w:id="14"/>
      <w:bookmarkEnd w:id="15"/>
      <w:r w:rsidRPr="00E70BF6">
        <w:rPr>
          <w:b/>
        </w:rPr>
        <w:t xml:space="preserve"> </w:t>
      </w:r>
    </w:p>
    <w:p w:rsidR="00727CA2" w:rsidRPr="00E70BF6" w:rsidRDefault="00727CA2" w:rsidP="00E70BF6">
      <w:pPr>
        <w:pStyle w:val="PargrafodaLista"/>
        <w:ind w:left="792"/>
        <w:outlineLvl w:val="1"/>
        <w:rPr>
          <w:b/>
        </w:rPr>
      </w:pPr>
    </w:p>
    <w:p w:rsidR="001D113B" w:rsidRPr="00E70BF6" w:rsidRDefault="00F36195" w:rsidP="00E70BF6">
      <w:pPr>
        <w:pStyle w:val="PargrafodaLista"/>
        <w:numPr>
          <w:ilvl w:val="1"/>
          <w:numId w:val="1"/>
        </w:numPr>
        <w:outlineLvl w:val="1"/>
        <w:rPr>
          <w:b/>
        </w:rPr>
      </w:pPr>
      <w:bookmarkStart w:id="16" w:name="_Toc425694467"/>
      <w:bookmarkStart w:id="17" w:name="_Toc425695104"/>
      <w:r w:rsidRPr="00E70BF6">
        <w:rPr>
          <w:b/>
        </w:rPr>
        <w:t>Solicitação aos líderes de g</w:t>
      </w:r>
      <w:r w:rsidR="001D113B" w:rsidRPr="00E70BF6">
        <w:rPr>
          <w:b/>
        </w:rPr>
        <w:t>rupo para que atualiz</w:t>
      </w:r>
      <w:r w:rsidR="00A1068F" w:rsidRPr="00E70BF6">
        <w:rPr>
          <w:b/>
        </w:rPr>
        <w:t>ass</w:t>
      </w:r>
      <w:r w:rsidR="001D113B" w:rsidRPr="00E70BF6">
        <w:rPr>
          <w:b/>
        </w:rPr>
        <w:t xml:space="preserve">em os formulários de seus respectivos </w:t>
      </w:r>
      <w:r w:rsidRPr="00E70BF6">
        <w:rPr>
          <w:b/>
        </w:rPr>
        <w:t>grupos de pesquisa</w:t>
      </w:r>
      <w:r w:rsidR="001D113B" w:rsidRPr="00E70BF6">
        <w:rPr>
          <w:b/>
        </w:rPr>
        <w:t>, certificados em 2012.</w:t>
      </w:r>
      <w:bookmarkEnd w:id="16"/>
      <w:bookmarkEnd w:id="17"/>
    </w:p>
    <w:p w:rsidR="00727CA2" w:rsidRPr="00E70BF6" w:rsidRDefault="00727CA2" w:rsidP="00E70BF6">
      <w:pPr>
        <w:pStyle w:val="PargrafodaLista"/>
        <w:ind w:left="792"/>
        <w:outlineLvl w:val="1"/>
        <w:rPr>
          <w:b/>
        </w:rPr>
      </w:pPr>
    </w:p>
    <w:p w:rsidR="001D113B" w:rsidRPr="00E70BF6" w:rsidRDefault="001D113B" w:rsidP="00E70BF6">
      <w:pPr>
        <w:pStyle w:val="PargrafodaLista"/>
        <w:numPr>
          <w:ilvl w:val="1"/>
          <w:numId w:val="1"/>
        </w:numPr>
        <w:outlineLvl w:val="1"/>
        <w:rPr>
          <w:b/>
        </w:rPr>
      </w:pPr>
      <w:bookmarkStart w:id="18" w:name="_Toc425694468"/>
      <w:bookmarkStart w:id="19" w:name="_Toc425695105"/>
      <w:r w:rsidRPr="00E70BF6">
        <w:rPr>
          <w:b/>
        </w:rPr>
        <w:t>Encaminhamento de chamada e de formulário para a proposição de novos grupos a serem certificados.</w:t>
      </w:r>
      <w:bookmarkEnd w:id="18"/>
      <w:bookmarkEnd w:id="19"/>
    </w:p>
    <w:p w:rsidR="00727CA2" w:rsidRPr="00E70BF6" w:rsidRDefault="00727CA2" w:rsidP="00E70BF6">
      <w:pPr>
        <w:pStyle w:val="PargrafodaLista"/>
        <w:ind w:left="792"/>
        <w:outlineLvl w:val="1"/>
        <w:rPr>
          <w:b/>
        </w:rPr>
      </w:pPr>
    </w:p>
    <w:p w:rsidR="00727CA2" w:rsidRPr="00E70BF6" w:rsidRDefault="001D113B" w:rsidP="00E70BF6">
      <w:pPr>
        <w:pStyle w:val="PargrafodaLista"/>
        <w:numPr>
          <w:ilvl w:val="1"/>
          <w:numId w:val="1"/>
        </w:numPr>
        <w:outlineLvl w:val="1"/>
        <w:rPr>
          <w:b/>
        </w:rPr>
      </w:pPr>
      <w:bookmarkStart w:id="20" w:name="_Toc425694469"/>
      <w:bookmarkStart w:id="21" w:name="_Toc425695106"/>
      <w:r w:rsidRPr="00E70BF6">
        <w:rPr>
          <w:b/>
        </w:rPr>
        <w:t>Compilação das informações sobre o grupo de pesquisas</w:t>
      </w:r>
      <w:r w:rsidR="00A1068F" w:rsidRPr="00E70BF6">
        <w:rPr>
          <w:b/>
        </w:rPr>
        <w:t>,</w:t>
      </w:r>
      <w:r w:rsidRPr="00E70BF6">
        <w:rPr>
          <w:b/>
        </w:rPr>
        <w:t xml:space="preserve"> pela equipe da </w:t>
      </w:r>
      <w:r w:rsidR="0032047C" w:rsidRPr="00E70BF6">
        <w:rPr>
          <w:b/>
        </w:rPr>
        <w:t>VDPI</w:t>
      </w:r>
      <w:r w:rsidRPr="00E70BF6">
        <w:rPr>
          <w:b/>
        </w:rPr>
        <w:t>, contemplando as seguintes atividades:</w:t>
      </w:r>
      <w:bookmarkEnd w:id="20"/>
      <w:bookmarkEnd w:id="21"/>
    </w:p>
    <w:p w:rsidR="00727CA2" w:rsidRDefault="00727CA2" w:rsidP="00727CA2">
      <w:pPr>
        <w:pStyle w:val="PargrafodaLista"/>
        <w:ind w:left="1224"/>
      </w:pPr>
    </w:p>
    <w:p w:rsidR="001D113B" w:rsidRDefault="001D113B" w:rsidP="00A1068F">
      <w:pPr>
        <w:pStyle w:val="PargrafodaLista"/>
        <w:numPr>
          <w:ilvl w:val="2"/>
          <w:numId w:val="1"/>
        </w:numPr>
      </w:pPr>
      <w:r>
        <w:t xml:space="preserve">Consulta ao </w:t>
      </w:r>
      <w:r w:rsidR="00F36195">
        <w:t>DGP,</w:t>
      </w:r>
      <w:r>
        <w:t xml:space="preserve"> do CNPq</w:t>
      </w:r>
      <w:r w:rsidR="00F36195">
        <w:t>,</w:t>
      </w:r>
      <w:r>
        <w:t xml:space="preserve"> para verificação da atualiza</w:t>
      </w:r>
      <w:r w:rsidR="00F36195">
        <w:t>ção ou não dos formulários dos g</w:t>
      </w:r>
      <w:r>
        <w:t>rupos de pesquisa;</w:t>
      </w:r>
    </w:p>
    <w:p w:rsidR="001D113B" w:rsidRDefault="001D113B" w:rsidP="00A1068F">
      <w:pPr>
        <w:pStyle w:val="PargrafodaLista"/>
        <w:numPr>
          <w:ilvl w:val="2"/>
          <w:numId w:val="1"/>
        </w:numPr>
      </w:pPr>
      <w:r>
        <w:t xml:space="preserve"> </w:t>
      </w:r>
      <w:r w:rsidR="00F36195">
        <w:t>“</w:t>
      </w:r>
      <w:r>
        <w:t>Download</w:t>
      </w:r>
      <w:r w:rsidR="00F36195">
        <w:t>”</w:t>
      </w:r>
      <w:r>
        <w:t xml:space="preserve">, gravação em </w:t>
      </w:r>
      <w:proofErr w:type="spellStart"/>
      <w:r>
        <w:t>pdf</w:t>
      </w:r>
      <w:proofErr w:type="spellEnd"/>
      <w:r>
        <w:t xml:space="preserve"> e impressão dos formulários  atualizados</w:t>
      </w:r>
    </w:p>
    <w:p w:rsidR="001D113B" w:rsidRDefault="00F36195" w:rsidP="00A1068F">
      <w:pPr>
        <w:pStyle w:val="PargrafodaLista"/>
        <w:numPr>
          <w:ilvl w:val="2"/>
          <w:numId w:val="1"/>
        </w:numPr>
      </w:pPr>
      <w:r>
        <w:t>Para cada um dos g</w:t>
      </w:r>
      <w:r w:rsidR="001D113B">
        <w:t>rupos com formulário atualizado, montagem de arquivo.</w:t>
      </w:r>
      <w:proofErr w:type="spellStart"/>
      <w:r w:rsidR="001D113B">
        <w:t>list</w:t>
      </w:r>
      <w:proofErr w:type="spellEnd"/>
      <w:r w:rsidR="001D113B">
        <w:t xml:space="preserve"> contendo número do currículo Lattes, nome do pesquisador e período do levantamento dos dados, neste caso, entre 2009 e 2014 (equivalente aos últimos cinco anos);</w:t>
      </w:r>
    </w:p>
    <w:p w:rsidR="001D113B" w:rsidRDefault="001D113B" w:rsidP="00A1068F">
      <w:pPr>
        <w:pStyle w:val="PargrafodaLista"/>
        <w:numPr>
          <w:ilvl w:val="2"/>
          <w:numId w:val="1"/>
        </w:numPr>
      </w:pPr>
      <w:r>
        <w:t>Extra</w:t>
      </w:r>
      <w:r w:rsidR="00F36195">
        <w:t>ção da produção de cada um dos g</w:t>
      </w:r>
      <w:r>
        <w:t xml:space="preserve">rupos de pesquisa utilizando-se o software </w:t>
      </w:r>
      <w:proofErr w:type="spellStart"/>
      <w:r w:rsidR="00114AF9">
        <w:t>scriptLattes</w:t>
      </w:r>
      <w:proofErr w:type="spellEnd"/>
      <w:r w:rsidR="00F36195">
        <w:rPr>
          <w:rStyle w:val="Refdenotaderodap"/>
        </w:rPr>
        <w:footnoteReference w:id="2"/>
      </w:r>
      <w:r w:rsidR="00CF2577">
        <w:t>, cuja entrada é um arquivo do tipo .</w:t>
      </w:r>
      <w:proofErr w:type="spellStart"/>
      <w:r w:rsidR="00CF2577">
        <w:t>list</w:t>
      </w:r>
      <w:proofErr w:type="spellEnd"/>
      <w:r w:rsidR="00CF2577">
        <w:t xml:space="preserve"> contendo o número do Currículo Lattes e o nome do pesquisador;</w:t>
      </w:r>
    </w:p>
    <w:p w:rsidR="001D113B" w:rsidRDefault="001D113B" w:rsidP="00A1068F">
      <w:pPr>
        <w:pStyle w:val="PargrafodaLista"/>
        <w:numPr>
          <w:ilvl w:val="2"/>
          <w:numId w:val="1"/>
        </w:numPr>
      </w:pPr>
      <w:r>
        <w:t>Gravação em arquivo compact</w:t>
      </w:r>
      <w:r w:rsidR="00F36195">
        <w:t>ado da produção de cada um dos g</w:t>
      </w:r>
      <w:r>
        <w:t>rupos de pesquisa e posterior “upload” em disco virtual e “download” em disco real;</w:t>
      </w:r>
    </w:p>
    <w:p w:rsidR="001D113B" w:rsidRDefault="001D113B" w:rsidP="00A1068F">
      <w:pPr>
        <w:pStyle w:val="PargrafodaLista"/>
        <w:numPr>
          <w:ilvl w:val="2"/>
          <w:numId w:val="1"/>
        </w:numPr>
      </w:pPr>
      <w:r>
        <w:t>Descompactação e impressão do resulta</w:t>
      </w:r>
      <w:r w:rsidR="00F36195">
        <w:t>do da extração da produção dos g</w:t>
      </w:r>
      <w:r>
        <w:t>rupos de pesquisa;</w:t>
      </w:r>
    </w:p>
    <w:p w:rsidR="00727CA2" w:rsidRDefault="001D113B" w:rsidP="00727CA2">
      <w:pPr>
        <w:pStyle w:val="PargrafodaLista"/>
        <w:numPr>
          <w:ilvl w:val="2"/>
          <w:numId w:val="1"/>
        </w:numPr>
      </w:pPr>
      <w:r w:rsidRPr="00A1068F">
        <w:t xml:space="preserve"> </w:t>
      </w:r>
      <w:r w:rsidRPr="00732CC8">
        <w:t>Confirmação de atividade docente junto</w:t>
      </w:r>
      <w:r w:rsidR="00F36195">
        <w:t xml:space="preserve"> a </w:t>
      </w:r>
      <w:proofErr w:type="spellStart"/>
      <w:r w:rsidR="00F36195">
        <w:t>Vice-Direção</w:t>
      </w:r>
      <w:proofErr w:type="spellEnd"/>
      <w:r w:rsidR="00F36195">
        <w:t xml:space="preserve"> de Pós-Graduação</w:t>
      </w:r>
      <w:r>
        <w:t xml:space="preserve"> – VDPG da ENSP;</w:t>
      </w:r>
    </w:p>
    <w:p w:rsidR="00F36195" w:rsidRDefault="00727CA2" w:rsidP="00727CA2">
      <w:pPr>
        <w:pStyle w:val="PargrafodaLista"/>
        <w:numPr>
          <w:ilvl w:val="2"/>
          <w:numId w:val="1"/>
        </w:numPr>
      </w:pPr>
      <w:r>
        <w:t xml:space="preserve">Fichamento e registro das informações sobre cada grupo de pesquisa em planilha: </w:t>
      </w:r>
      <w:r w:rsidR="00F36195">
        <w:t xml:space="preserve"> nome do g</w:t>
      </w:r>
      <w:r w:rsidR="001D113B">
        <w:t>rupo;</w:t>
      </w:r>
      <w:r w:rsidR="005B55D7">
        <w:t xml:space="preserve"> situação do grupo (data de atualização e se é grupo novo); nome, Departamento, vínculo com a ENSP, </w:t>
      </w:r>
      <w:r w:rsidR="001D113B">
        <w:t xml:space="preserve">titulação </w:t>
      </w:r>
      <w:r w:rsidR="005B55D7">
        <w:t xml:space="preserve">e participação na pós-graduação da ENSP </w:t>
      </w:r>
      <w:r w:rsidR="001D113B">
        <w:t xml:space="preserve">do líder e do </w:t>
      </w:r>
      <w:r w:rsidR="00F36195">
        <w:t>vice-líder</w:t>
      </w:r>
      <w:r w:rsidR="005B55D7">
        <w:t>; produção de artigos, de livros e capítulos de livros (total, por tema do grupo, por líder e vice-líder em conjunto, e por tema</w:t>
      </w:r>
      <w:r>
        <w:t>,</w:t>
      </w:r>
      <w:r w:rsidR="005B55D7">
        <w:t xml:space="preserve"> do líder e vice-líder em conjunto); produção técnica total </w:t>
      </w:r>
      <w:r>
        <w:t xml:space="preserve">do grupo e do grupo com </w:t>
      </w:r>
      <w:proofErr w:type="spellStart"/>
      <w:r>
        <w:t>co-autoria</w:t>
      </w:r>
      <w:proofErr w:type="spellEnd"/>
      <w:r>
        <w:t xml:space="preserve"> do líder</w:t>
      </w:r>
      <w:r w:rsidR="00D1169A">
        <w:t xml:space="preserve"> em relação ao </w:t>
      </w:r>
      <w:r>
        <w:t>vice-líder; número total de pesquisadores, de doutores e de técnicos do grupo; número de orientações do grupo e do líder e vice-líder em andamento</w:t>
      </w:r>
      <w:r w:rsidR="005B55D7">
        <w:t xml:space="preserve">; </w:t>
      </w:r>
      <w:r w:rsidR="00F36195">
        <w:t>número de projetos encerrados</w:t>
      </w:r>
      <w:r w:rsidR="005B55D7">
        <w:t xml:space="preserve"> (total, por tema do grupo, por líder e vice-líder em conjunto e por tema</w:t>
      </w:r>
      <w:r>
        <w:t>,</w:t>
      </w:r>
      <w:r w:rsidR="005B55D7">
        <w:t xml:space="preserve"> do líder e vice-líder em conjunto)</w:t>
      </w:r>
      <w:r>
        <w:t>; número de linhas de pesquisa da ENSP e nome das linhas de pesquisa da ENSP.</w:t>
      </w:r>
    </w:p>
    <w:p w:rsidR="001D113B" w:rsidRDefault="001D113B" w:rsidP="00727CA2"/>
    <w:p w:rsidR="001D113B" w:rsidRPr="00E70BF6" w:rsidRDefault="001D113B" w:rsidP="00E70BF6">
      <w:pPr>
        <w:pStyle w:val="PargrafodaLista"/>
        <w:numPr>
          <w:ilvl w:val="1"/>
          <w:numId w:val="1"/>
        </w:numPr>
        <w:outlineLvl w:val="1"/>
        <w:rPr>
          <w:b/>
        </w:rPr>
      </w:pPr>
      <w:bookmarkStart w:id="22" w:name="_Toc425694470"/>
      <w:bookmarkStart w:id="23" w:name="_Toc425695107"/>
      <w:r w:rsidRPr="00E70BF6">
        <w:rPr>
          <w:b/>
        </w:rPr>
        <w:t xml:space="preserve">Convocação da </w:t>
      </w:r>
      <w:r w:rsidR="00B7414E" w:rsidRPr="00E70BF6">
        <w:rPr>
          <w:b/>
        </w:rPr>
        <w:t xml:space="preserve">Comissão de Certificação, composta por </w:t>
      </w:r>
      <w:r w:rsidRPr="00E70BF6">
        <w:rPr>
          <w:b/>
        </w:rPr>
        <w:t>representantes dos Departamentos da ENSP</w:t>
      </w:r>
      <w:r w:rsidR="00B7414E" w:rsidRPr="00E70BF6">
        <w:rPr>
          <w:b/>
        </w:rPr>
        <w:t>,</w:t>
      </w:r>
      <w:r w:rsidRPr="00E70BF6">
        <w:rPr>
          <w:b/>
        </w:rPr>
        <w:t xml:space="preserve"> para aná</w:t>
      </w:r>
      <w:r w:rsidR="00727CA2" w:rsidRPr="00E70BF6">
        <w:rPr>
          <w:b/>
        </w:rPr>
        <w:t>lise dos dados pertinentes aos g</w:t>
      </w:r>
      <w:r w:rsidRPr="00E70BF6">
        <w:rPr>
          <w:b/>
        </w:rPr>
        <w:t>rupos em processo de certificação.</w:t>
      </w:r>
      <w:bookmarkEnd w:id="22"/>
      <w:bookmarkEnd w:id="23"/>
    </w:p>
    <w:p w:rsidR="00727CA2" w:rsidRPr="00E70BF6" w:rsidRDefault="00727CA2" w:rsidP="00E70BF6">
      <w:pPr>
        <w:pStyle w:val="PargrafodaLista"/>
        <w:ind w:left="792"/>
        <w:outlineLvl w:val="1"/>
        <w:rPr>
          <w:b/>
        </w:rPr>
      </w:pPr>
    </w:p>
    <w:p w:rsidR="001D113B" w:rsidRPr="00E70BF6" w:rsidRDefault="001D113B" w:rsidP="00E70BF6">
      <w:pPr>
        <w:pStyle w:val="PargrafodaLista"/>
        <w:numPr>
          <w:ilvl w:val="1"/>
          <w:numId w:val="1"/>
        </w:numPr>
        <w:outlineLvl w:val="1"/>
        <w:rPr>
          <w:b/>
        </w:rPr>
      </w:pPr>
      <w:bookmarkStart w:id="24" w:name="_Toc425694471"/>
      <w:bookmarkStart w:id="25" w:name="_Toc425695108"/>
      <w:r w:rsidRPr="00E70BF6">
        <w:rPr>
          <w:b/>
        </w:rPr>
        <w:t>Análise pelos membros da Comissão de Certificação, de forma colegiada, em reuniões sucessivas</w:t>
      </w:r>
      <w:r w:rsidR="00727CA2" w:rsidRPr="00E70BF6">
        <w:rPr>
          <w:b/>
        </w:rPr>
        <w:t>,</w:t>
      </w:r>
      <w:r w:rsidRPr="00E70BF6">
        <w:rPr>
          <w:b/>
        </w:rPr>
        <w:t xml:space="preserve"> dos dados e das informações compiladas pela </w:t>
      </w:r>
      <w:r w:rsidR="0032047C" w:rsidRPr="00E70BF6">
        <w:rPr>
          <w:b/>
        </w:rPr>
        <w:t>VDPI</w:t>
      </w:r>
      <w:r w:rsidRPr="00E70BF6">
        <w:rPr>
          <w:b/>
        </w:rPr>
        <w:t>, as quais foram  apresentadas em formato impresso, em arquivos digitais e planilhas.</w:t>
      </w:r>
      <w:bookmarkEnd w:id="24"/>
      <w:bookmarkEnd w:id="25"/>
      <w:r w:rsidRPr="00E70BF6">
        <w:rPr>
          <w:b/>
        </w:rPr>
        <w:t xml:space="preserve"> </w:t>
      </w:r>
    </w:p>
    <w:p w:rsidR="00727CA2" w:rsidRPr="00E70BF6" w:rsidRDefault="00727CA2" w:rsidP="00E70BF6">
      <w:pPr>
        <w:pStyle w:val="PargrafodaLista"/>
        <w:ind w:left="792"/>
        <w:outlineLvl w:val="1"/>
        <w:rPr>
          <w:b/>
        </w:rPr>
      </w:pPr>
    </w:p>
    <w:p w:rsidR="00727CA2" w:rsidRPr="00E70BF6" w:rsidRDefault="001D113B" w:rsidP="00E70BF6">
      <w:pPr>
        <w:pStyle w:val="PargrafodaLista"/>
        <w:numPr>
          <w:ilvl w:val="1"/>
          <w:numId w:val="1"/>
        </w:numPr>
        <w:outlineLvl w:val="1"/>
        <w:rPr>
          <w:b/>
        </w:rPr>
      </w:pPr>
      <w:bookmarkStart w:id="26" w:name="_Toc425694472"/>
      <w:bookmarkStart w:id="27" w:name="_Toc425695109"/>
      <w:r w:rsidRPr="00E70BF6">
        <w:rPr>
          <w:b/>
        </w:rPr>
        <w:t>Envio, por mensagem eletrôn</w:t>
      </w:r>
      <w:r w:rsidR="00727CA2" w:rsidRPr="00E70BF6">
        <w:rPr>
          <w:b/>
        </w:rPr>
        <w:t>ica, aos líderes de g</w:t>
      </w:r>
      <w:r w:rsidRPr="00E70BF6">
        <w:rPr>
          <w:b/>
        </w:rPr>
        <w:t xml:space="preserve">rupos de pesquisa, de informação sobre </w:t>
      </w:r>
      <w:r w:rsidR="00727CA2" w:rsidRPr="00E70BF6">
        <w:rPr>
          <w:b/>
        </w:rPr>
        <w:t>a indicação de certificação do g</w:t>
      </w:r>
      <w:r w:rsidRPr="00E70BF6">
        <w:rPr>
          <w:b/>
        </w:rPr>
        <w:t>rupo e dos seguintes arquivos:</w:t>
      </w:r>
      <w:bookmarkEnd w:id="26"/>
      <w:bookmarkEnd w:id="27"/>
      <w:r w:rsidRPr="00E70BF6">
        <w:rPr>
          <w:b/>
        </w:rPr>
        <w:t xml:space="preserve"> </w:t>
      </w:r>
    </w:p>
    <w:p w:rsidR="00727CA2" w:rsidRDefault="00727CA2" w:rsidP="00727CA2"/>
    <w:p w:rsidR="001D113B" w:rsidRDefault="001D113B" w:rsidP="00727CA2">
      <w:pPr>
        <w:pStyle w:val="PargrafodaLista"/>
        <w:numPr>
          <w:ilvl w:val="2"/>
          <w:numId w:val="1"/>
        </w:numPr>
      </w:pPr>
      <w:r>
        <w:t xml:space="preserve">- formulário, em </w:t>
      </w:r>
      <w:proofErr w:type="spellStart"/>
      <w:r>
        <w:t>pdf</w:t>
      </w:r>
      <w:proofErr w:type="spellEnd"/>
      <w:r>
        <w:t xml:space="preserve">, do Grupo de pesquisa, tal como visualizado na página do </w:t>
      </w:r>
      <w:r w:rsidR="00727CA2">
        <w:t>DGP, do</w:t>
      </w:r>
      <w:r>
        <w:t xml:space="preserve"> CNPq;</w:t>
      </w:r>
    </w:p>
    <w:p w:rsidR="001D113B" w:rsidRDefault="001D113B" w:rsidP="00727CA2">
      <w:pPr>
        <w:pStyle w:val="PargrafodaLista"/>
        <w:numPr>
          <w:ilvl w:val="2"/>
          <w:numId w:val="1"/>
        </w:numPr>
      </w:pPr>
      <w:r>
        <w:t xml:space="preserve">- resultado da extração da produção e da atividade docente dos </w:t>
      </w:r>
      <w:r w:rsidR="00727CA2">
        <w:t>g</w:t>
      </w:r>
      <w:r>
        <w:t xml:space="preserve">rupos de pesquisa em arquivo compactado; </w:t>
      </w:r>
    </w:p>
    <w:p w:rsidR="001D113B" w:rsidRDefault="00727CA2" w:rsidP="00727CA2">
      <w:pPr>
        <w:pStyle w:val="PargrafodaLista"/>
        <w:numPr>
          <w:ilvl w:val="2"/>
          <w:numId w:val="1"/>
        </w:numPr>
      </w:pPr>
      <w:r>
        <w:t>- t</w:t>
      </w:r>
      <w:r w:rsidR="001D113B">
        <w:t xml:space="preserve">utorial para descompactação do arquivo e visualização dos dados. </w:t>
      </w:r>
    </w:p>
    <w:p w:rsidR="001D113B" w:rsidRDefault="001D113B" w:rsidP="001D113B">
      <w:pPr>
        <w:pStyle w:val="PargrafodaLista"/>
        <w:shd w:val="clear" w:color="auto" w:fill="FFFFFF"/>
        <w:ind w:left="360"/>
      </w:pPr>
    </w:p>
    <w:p w:rsidR="001D113B" w:rsidRDefault="001D113B" w:rsidP="005E0F90">
      <w:pPr>
        <w:shd w:val="clear" w:color="auto" w:fill="FFFFFF"/>
        <w:spacing w:after="200"/>
      </w:pPr>
      <w:r>
        <w:t xml:space="preserve">Atendendo recomendação da Presidência da FIOCRUZ, as mensagens enviadas </w:t>
      </w:r>
      <w:r w:rsidR="004E7B0E">
        <w:t xml:space="preserve">aos líderes dos grupos de pesquisas igualmente solicitaram que fossem providenciadas as </w:t>
      </w:r>
      <w:r>
        <w:t>segui</w:t>
      </w:r>
      <w:r w:rsidR="004E7B0E">
        <w:t>ntes informações complementares:</w:t>
      </w:r>
    </w:p>
    <w:p w:rsidR="001D113B" w:rsidRDefault="004E7B0E" w:rsidP="001D113B">
      <w:pPr>
        <w:pStyle w:val="PargrafodaLista"/>
        <w:shd w:val="clear" w:color="auto" w:fill="FFFFFF"/>
        <w:ind w:left="360"/>
      </w:pPr>
      <w:r>
        <w:t xml:space="preserve">- linhas de pesquisa da </w:t>
      </w:r>
      <w:r w:rsidR="001D113B" w:rsidRPr="00393F42">
        <w:rPr>
          <w:rFonts w:ascii="Arial" w:eastAsia="Times New Roman" w:hAnsi="Arial" w:cs="Arial"/>
          <w:b/>
          <w:bCs/>
          <w:color w:val="222222"/>
          <w:sz w:val="19"/>
          <w:szCs w:val="19"/>
          <w:lang w:eastAsia="pt-BR"/>
        </w:rPr>
        <w:t>FIOCRUZ</w:t>
      </w:r>
      <w:r>
        <w:rPr>
          <w:rFonts w:ascii="Arial" w:eastAsia="Times New Roman" w:hAnsi="Arial" w:cs="Arial"/>
          <w:color w:val="222222"/>
          <w:sz w:val="19"/>
          <w:szCs w:val="19"/>
          <w:lang w:eastAsia="pt-BR"/>
        </w:rPr>
        <w:t> nas quais o g</w:t>
      </w:r>
      <w:r w:rsidR="001D113B" w:rsidRPr="00393F42">
        <w:rPr>
          <w:rFonts w:ascii="Arial" w:eastAsia="Times New Roman" w:hAnsi="Arial" w:cs="Arial"/>
          <w:color w:val="222222"/>
          <w:sz w:val="19"/>
          <w:szCs w:val="19"/>
          <w:lang w:eastAsia="pt-BR"/>
        </w:rPr>
        <w:t>r</w:t>
      </w:r>
      <w:r>
        <w:rPr>
          <w:rFonts w:ascii="Arial" w:eastAsia="Times New Roman" w:hAnsi="Arial" w:cs="Arial"/>
          <w:color w:val="222222"/>
          <w:sz w:val="19"/>
          <w:szCs w:val="19"/>
          <w:lang w:eastAsia="pt-BR"/>
        </w:rPr>
        <w:t>upo se insere (até quatro linhas</w:t>
      </w:r>
      <w:r w:rsidR="001D113B">
        <w:t>);</w:t>
      </w:r>
    </w:p>
    <w:p w:rsidR="001D113B" w:rsidRDefault="001D113B" w:rsidP="001D113B">
      <w:pPr>
        <w:pStyle w:val="PargrafodaLista"/>
        <w:shd w:val="clear" w:color="auto" w:fill="FFFFFF"/>
        <w:ind w:left="360"/>
      </w:pPr>
      <w:r>
        <w:t>-r</w:t>
      </w:r>
      <w:r w:rsidRPr="00393F42">
        <w:t>evisão</w:t>
      </w:r>
      <w:r w:rsidR="00D1169A">
        <w:t xml:space="preserve"> em relação ao </w:t>
      </w:r>
      <w:r w:rsidRPr="00393F42">
        <w:t>conferência da ementa de aprese</w:t>
      </w:r>
      <w:r w:rsidR="004E7B0E">
        <w:t>ntação do g</w:t>
      </w:r>
      <w:r w:rsidRPr="00393F42">
        <w:t>rupo (máximo de 2000 cara</w:t>
      </w:r>
      <w:r>
        <w:t>cteres);</w:t>
      </w:r>
    </w:p>
    <w:p w:rsidR="001D113B" w:rsidRDefault="001D113B" w:rsidP="001D113B">
      <w:pPr>
        <w:pStyle w:val="PargrafodaLista"/>
        <w:shd w:val="clear" w:color="auto" w:fill="FFFFFF"/>
        <w:ind w:left="360"/>
      </w:pPr>
      <w:r>
        <w:t>- a</w:t>
      </w:r>
      <w:r w:rsidRPr="00393F42">
        <w:t>valiação crítica (máximo 3000 caracteres) do trabalho científico</w:t>
      </w:r>
      <w:r w:rsidR="00D1169A">
        <w:t xml:space="preserve"> em relação ao </w:t>
      </w:r>
      <w:r w:rsidRPr="00393F42">
        <w:t>tecnológico realizado pe</w:t>
      </w:r>
      <w:r w:rsidR="004E7B0E">
        <w:t>lo g</w:t>
      </w:r>
      <w:r>
        <w:t>rupo nos últimos cinco anos;</w:t>
      </w:r>
    </w:p>
    <w:p w:rsidR="004E7B0E" w:rsidRDefault="001D113B" w:rsidP="00680761">
      <w:pPr>
        <w:pStyle w:val="PargrafodaLista"/>
        <w:shd w:val="clear" w:color="auto" w:fill="FFFFFF"/>
        <w:ind w:left="360"/>
      </w:pPr>
      <w:r>
        <w:t>- p</w:t>
      </w:r>
      <w:r w:rsidRPr="00393F42">
        <w:t>roposta de trabalho científico</w:t>
      </w:r>
      <w:r w:rsidR="00D1169A">
        <w:t xml:space="preserve"> em relação ao </w:t>
      </w:r>
      <w:r w:rsidRPr="00393F42">
        <w:t>te</w:t>
      </w:r>
      <w:r w:rsidR="004E7B0E">
        <w:t xml:space="preserve">cnológico a ser </w:t>
      </w:r>
      <w:r w:rsidR="007362F3">
        <w:t>realizado pelo g</w:t>
      </w:r>
      <w:r w:rsidR="007362F3" w:rsidRPr="00393F42">
        <w:t>rupo nos próximos três ano</w:t>
      </w:r>
      <w:r w:rsidR="007362F3">
        <w:t>s</w:t>
      </w:r>
      <w:r w:rsidRPr="00393F42">
        <w:t>, com explicitação</w:t>
      </w:r>
      <w:r w:rsidR="00D1169A">
        <w:t xml:space="preserve"> em relação ao </w:t>
      </w:r>
      <w:r w:rsidRPr="00393F42">
        <w:t xml:space="preserve">atualização da sua </w:t>
      </w:r>
      <w:r>
        <w:t>missão (máximo 3000 caracteres);</w:t>
      </w:r>
    </w:p>
    <w:p w:rsidR="001D113B" w:rsidRDefault="004E7B0E" w:rsidP="004E7B0E">
      <w:pPr>
        <w:pStyle w:val="PargrafodaLista"/>
        <w:numPr>
          <w:ilvl w:val="0"/>
          <w:numId w:val="8"/>
        </w:numPr>
        <w:shd w:val="clear" w:color="auto" w:fill="FFFFFF"/>
      </w:pPr>
      <w:r>
        <w:t>m</w:t>
      </w:r>
      <w:r w:rsidR="001D113B" w:rsidRPr="00393F42">
        <w:t>issão do grupo de pesquisa (três a cinco linhas)</w:t>
      </w:r>
    </w:p>
    <w:p w:rsidR="001D113B" w:rsidRDefault="001D113B" w:rsidP="001D113B">
      <w:pPr>
        <w:pStyle w:val="PargrafodaLista"/>
        <w:shd w:val="clear" w:color="auto" w:fill="FFFFFF"/>
        <w:ind w:left="360" w:firstLine="348"/>
      </w:pPr>
    </w:p>
    <w:p w:rsidR="001D113B" w:rsidRDefault="004E7B0E" w:rsidP="00680761">
      <w:pPr>
        <w:pStyle w:val="PargrafodaLista"/>
        <w:numPr>
          <w:ilvl w:val="0"/>
          <w:numId w:val="8"/>
        </w:numPr>
        <w:shd w:val="clear" w:color="auto" w:fill="FFFFFF"/>
      </w:pPr>
      <w:r>
        <w:t>para cada linha de p</w:t>
      </w:r>
      <w:r w:rsidR="001D113B" w:rsidRPr="00393F42">
        <w:t xml:space="preserve">esquisa (FIOCRUZ e ENSP), </w:t>
      </w:r>
      <w:r>
        <w:t>indicação dos projetos de p</w:t>
      </w:r>
      <w:r w:rsidR="001D113B" w:rsidRPr="00393F42">
        <w:t xml:space="preserve">esquisa </w:t>
      </w:r>
      <w:r>
        <w:t xml:space="preserve">que </w:t>
      </w:r>
      <w:r w:rsidR="001D113B" w:rsidRPr="00393F42">
        <w:t>estão em andamento ou sendo planejados, com seus ob</w:t>
      </w:r>
      <w:r>
        <w:t>jetivos e metas</w:t>
      </w:r>
    </w:p>
    <w:p w:rsidR="00680761" w:rsidRPr="00393F42" w:rsidRDefault="00680761" w:rsidP="00680761">
      <w:pPr>
        <w:shd w:val="clear" w:color="auto" w:fill="FFFFFF"/>
      </w:pPr>
    </w:p>
    <w:p w:rsidR="00B7414E" w:rsidRDefault="001D113B" w:rsidP="00B7414E">
      <w:pPr>
        <w:pStyle w:val="PargrafodaLista"/>
        <w:shd w:val="clear" w:color="auto" w:fill="FFFFFF"/>
        <w:ind w:left="360"/>
      </w:pPr>
      <w:r>
        <w:t>- r</w:t>
      </w:r>
      <w:r w:rsidRPr="00393F42">
        <w:t xml:space="preserve">eferências de trabalhos </w:t>
      </w:r>
      <w:r w:rsidR="007362F3" w:rsidRPr="00393F42">
        <w:t>científico-tecnológicos</w:t>
      </w:r>
      <w:r w:rsidRPr="00393F42">
        <w:t xml:space="preserve"> destacados pela equipe nos últimos cinco anos</w:t>
      </w:r>
      <w:r w:rsidR="00B7414E">
        <w:t>.</w:t>
      </w:r>
    </w:p>
    <w:p w:rsidR="00B7414E" w:rsidRDefault="00B7414E" w:rsidP="00B7414E">
      <w:pPr>
        <w:pStyle w:val="PargrafodaLista"/>
        <w:shd w:val="clear" w:color="auto" w:fill="FFFFFF"/>
        <w:ind w:left="360"/>
      </w:pPr>
    </w:p>
    <w:p w:rsidR="00B7414E" w:rsidRPr="00B7414E" w:rsidRDefault="00B7414E" w:rsidP="00B7414E">
      <w:pPr>
        <w:shd w:val="clear" w:color="auto" w:fill="FFFFFF"/>
        <w:rPr>
          <w:color w:val="222222"/>
        </w:rPr>
      </w:pPr>
      <w:r w:rsidRPr="00B7414E">
        <w:rPr>
          <w:color w:val="222222"/>
        </w:rPr>
        <w:t xml:space="preserve">Os grupos que tiveram a certificação recomendada pela Comissão de Certificação foram apresentados </w:t>
      </w:r>
      <w:r w:rsidR="001D113B" w:rsidRPr="00B7414E">
        <w:rPr>
          <w:color w:val="222222"/>
        </w:rPr>
        <w:t xml:space="preserve"> a</w:t>
      </w:r>
      <w:r w:rsidRPr="00B7414E">
        <w:rPr>
          <w:color w:val="222222"/>
        </w:rPr>
        <w:t xml:space="preserve">o Conselho Departamental – CD, da ENSP, </w:t>
      </w:r>
      <w:r w:rsidR="001D113B" w:rsidRPr="00B7414E">
        <w:rPr>
          <w:color w:val="222222"/>
        </w:rPr>
        <w:t>em 4 de novembro de 2014, para endosso</w:t>
      </w:r>
      <w:r w:rsidRPr="00B7414E">
        <w:rPr>
          <w:color w:val="222222"/>
        </w:rPr>
        <w:t>. Após a homologação da certificação dos grupos de pesquisa da ENSP, por seu respectivo CD, a lista dos grupos foi encaminhada para a Presidência da FIOCRUZ. Essa lista indicava os grupos novos certificados pela ENSP, aqueles que foram (re</w:t>
      </w:r>
      <w:r w:rsidR="007362F3" w:rsidRPr="00B7414E">
        <w:rPr>
          <w:color w:val="222222"/>
        </w:rPr>
        <w:t>) certificados,</w:t>
      </w:r>
      <w:r w:rsidRPr="00B7414E">
        <w:rPr>
          <w:color w:val="222222"/>
        </w:rPr>
        <w:t xml:space="preserve"> g</w:t>
      </w:r>
      <w:r w:rsidR="001D113B" w:rsidRPr="00B7414E">
        <w:rPr>
          <w:color w:val="222222"/>
        </w:rPr>
        <w:t xml:space="preserve">rupos que não </w:t>
      </w:r>
      <w:r w:rsidR="007362F3">
        <w:rPr>
          <w:color w:val="222222"/>
        </w:rPr>
        <w:t xml:space="preserve">solicitaram a </w:t>
      </w:r>
      <w:r w:rsidR="00F96D5B">
        <w:rPr>
          <w:color w:val="222222"/>
        </w:rPr>
        <w:t>recertificação</w:t>
      </w:r>
      <w:r w:rsidRPr="00B7414E">
        <w:rPr>
          <w:color w:val="222222"/>
        </w:rPr>
        <w:t>; g</w:t>
      </w:r>
      <w:r w:rsidR="001D113B" w:rsidRPr="00B7414E">
        <w:rPr>
          <w:color w:val="222222"/>
        </w:rPr>
        <w:t>rupos com pendências</w:t>
      </w:r>
      <w:r w:rsidRPr="00B7414E">
        <w:rPr>
          <w:color w:val="222222"/>
        </w:rPr>
        <w:t>.</w:t>
      </w:r>
    </w:p>
    <w:p w:rsidR="00B7414E" w:rsidRPr="00B7414E" w:rsidRDefault="00B7414E" w:rsidP="00B7414E">
      <w:pPr>
        <w:shd w:val="clear" w:color="auto" w:fill="FFFFFF"/>
        <w:rPr>
          <w:color w:val="222222"/>
        </w:rPr>
      </w:pPr>
    </w:p>
    <w:p w:rsidR="001D113B" w:rsidRDefault="00B7414E" w:rsidP="00B7414E">
      <w:pPr>
        <w:shd w:val="clear" w:color="auto" w:fill="FFFFFF"/>
        <w:rPr>
          <w:color w:val="222222"/>
        </w:rPr>
      </w:pPr>
      <w:r>
        <w:rPr>
          <w:color w:val="222222"/>
        </w:rPr>
        <w:t xml:space="preserve">Em seguida, </w:t>
      </w:r>
      <w:r w:rsidR="001D113B" w:rsidRPr="00B7414E">
        <w:rPr>
          <w:color w:val="222222"/>
        </w:rPr>
        <w:t xml:space="preserve">os líderes de novos Grupos aprovados para certificação </w:t>
      </w:r>
      <w:r>
        <w:rPr>
          <w:color w:val="222222"/>
        </w:rPr>
        <w:t>receberam men</w:t>
      </w:r>
      <w:r w:rsidR="007362F3">
        <w:rPr>
          <w:color w:val="222222"/>
        </w:rPr>
        <w:t>sagem eletrônica da Presidência, relatando o</w:t>
      </w:r>
      <w:r w:rsidR="001D113B" w:rsidRPr="00B7414E">
        <w:rPr>
          <w:color w:val="222222"/>
        </w:rPr>
        <w:t>s próximos passos</w:t>
      </w:r>
      <w:r>
        <w:rPr>
          <w:color w:val="222222"/>
        </w:rPr>
        <w:t xml:space="preserve"> a serem seguidos para que o </w:t>
      </w:r>
      <w:r w:rsidR="007362F3">
        <w:rPr>
          <w:color w:val="222222"/>
        </w:rPr>
        <w:t>respectivo</w:t>
      </w:r>
      <w:r>
        <w:rPr>
          <w:color w:val="222222"/>
        </w:rPr>
        <w:t xml:space="preserve"> grupo efetivamente passasse </w:t>
      </w:r>
      <w:r w:rsidR="001D113B" w:rsidRPr="00B7414E">
        <w:rPr>
          <w:color w:val="222222"/>
        </w:rPr>
        <w:t>a constar como certificado no</w:t>
      </w:r>
      <w:r>
        <w:rPr>
          <w:color w:val="222222"/>
        </w:rPr>
        <w:t xml:space="preserve"> DGP,</w:t>
      </w:r>
      <w:r w:rsidR="001D113B" w:rsidRPr="00B7414E">
        <w:rPr>
          <w:color w:val="222222"/>
        </w:rPr>
        <w:t xml:space="preserve"> do CNPq</w:t>
      </w:r>
      <w:r>
        <w:rPr>
          <w:color w:val="222222"/>
        </w:rPr>
        <w:t>.</w:t>
      </w:r>
    </w:p>
    <w:p w:rsidR="00B7414E" w:rsidRPr="00B7414E" w:rsidRDefault="00B7414E" w:rsidP="00B7414E">
      <w:pPr>
        <w:shd w:val="clear" w:color="auto" w:fill="FFFFFF"/>
        <w:rPr>
          <w:color w:val="222222"/>
        </w:rPr>
      </w:pPr>
    </w:p>
    <w:p w:rsidR="00473334" w:rsidRDefault="00473334" w:rsidP="00473334">
      <w:pPr>
        <w:shd w:val="clear" w:color="auto" w:fill="FFFFFF"/>
        <w:rPr>
          <w:color w:val="222222"/>
        </w:rPr>
      </w:pPr>
      <w:r>
        <w:rPr>
          <w:color w:val="222222"/>
        </w:rPr>
        <w:t xml:space="preserve">Ao fim do processo de certificação, a </w:t>
      </w:r>
      <w:r w:rsidR="0032047C">
        <w:rPr>
          <w:color w:val="222222"/>
        </w:rPr>
        <w:t>VDPI</w:t>
      </w:r>
      <w:r>
        <w:rPr>
          <w:color w:val="222222"/>
        </w:rPr>
        <w:t xml:space="preserve"> realizou uma última </w:t>
      </w:r>
      <w:r w:rsidR="001D113B" w:rsidRPr="00B7414E">
        <w:rPr>
          <w:color w:val="222222"/>
        </w:rPr>
        <w:t>discussão com a Comissão de Certificação para preparação do próximo ciclo de certificação</w:t>
      </w:r>
      <w:r w:rsidR="0028612D">
        <w:rPr>
          <w:color w:val="222222"/>
        </w:rPr>
        <w:t>, prevista para 2016.</w:t>
      </w:r>
    </w:p>
    <w:p w:rsidR="00FD2987" w:rsidRDefault="00FD2987">
      <w:pPr>
        <w:rPr>
          <w:color w:val="222222"/>
        </w:rPr>
      </w:pPr>
      <w:r>
        <w:rPr>
          <w:color w:val="222222"/>
        </w:rPr>
        <w:br w:type="page"/>
      </w:r>
    </w:p>
    <w:p w:rsidR="00C73E82" w:rsidRPr="00E70BF6" w:rsidRDefault="006A6CA6" w:rsidP="00E70BF6">
      <w:pPr>
        <w:pStyle w:val="PargrafodaLista"/>
        <w:numPr>
          <w:ilvl w:val="0"/>
          <w:numId w:val="1"/>
        </w:numPr>
        <w:outlineLvl w:val="0"/>
        <w:rPr>
          <w:b/>
        </w:rPr>
      </w:pPr>
      <w:bookmarkStart w:id="28" w:name="_Toc425694473"/>
      <w:bookmarkStart w:id="29" w:name="_Toc425695110"/>
      <w:r w:rsidRPr="00E70BF6">
        <w:rPr>
          <w:b/>
        </w:rPr>
        <w:t>APRESENTAÇÃO DOS RESULTADOS</w:t>
      </w:r>
      <w:bookmarkEnd w:id="28"/>
      <w:bookmarkEnd w:id="29"/>
    </w:p>
    <w:p w:rsidR="00C73E82" w:rsidRDefault="00C73E82" w:rsidP="00C73E82">
      <w:pPr>
        <w:pStyle w:val="PargrafodaLista"/>
        <w:ind w:left="360"/>
      </w:pPr>
    </w:p>
    <w:p w:rsidR="00336CA8" w:rsidRPr="00E70BF6" w:rsidRDefault="008B1946" w:rsidP="00E70BF6">
      <w:pPr>
        <w:pStyle w:val="PargrafodaLista"/>
        <w:numPr>
          <w:ilvl w:val="1"/>
          <w:numId w:val="1"/>
        </w:numPr>
        <w:ind w:left="360"/>
        <w:outlineLvl w:val="1"/>
        <w:rPr>
          <w:b/>
        </w:rPr>
      </w:pPr>
      <w:bookmarkStart w:id="30" w:name="_Toc425694474"/>
      <w:bookmarkStart w:id="31" w:name="_Toc425695111"/>
      <w:r w:rsidRPr="00E70BF6">
        <w:rPr>
          <w:b/>
        </w:rPr>
        <w:t>Recursos humanos dos grupos de pesquisa certificados pela ENSP</w:t>
      </w:r>
      <w:bookmarkEnd w:id="30"/>
      <w:bookmarkEnd w:id="31"/>
    </w:p>
    <w:p w:rsidR="008B1946" w:rsidRDefault="008B1946" w:rsidP="008B1946">
      <w:pPr>
        <w:pStyle w:val="PargrafodaLista"/>
        <w:ind w:left="360"/>
      </w:pPr>
    </w:p>
    <w:p w:rsidR="00CE5C02" w:rsidRDefault="00064C04" w:rsidP="00B84B41">
      <w:r>
        <w:t xml:space="preserve">A </w:t>
      </w:r>
      <w:r w:rsidR="00B62AB4">
        <w:t>Figura 1</w:t>
      </w:r>
      <w:r w:rsidR="00CE5C02">
        <w:t xml:space="preserve"> </w:t>
      </w:r>
      <w:r>
        <w:t xml:space="preserve">apresenta </w:t>
      </w:r>
      <w:r w:rsidR="00CE5C02">
        <w:t>a distribuição dos 79 grupos de pesquisa certificados pela ENSP, em 2014, de acordo com a subunidade onde o principal líder do grupo realiza seu trabalho.</w:t>
      </w:r>
      <w:r w:rsidR="00B62AB4">
        <w:t xml:space="preserve"> Desses 79 grupos, apenas cinco eram novos pedidos de certificação, que equivalem a pouco mais de 6% do total. A certificação dos novos grupos foi solicitada por pesquisadores das seguintes subunidades da ENSP: DCS, NAF, CESTEH, DEMQS e DAPS</w:t>
      </w:r>
      <w:r w:rsidR="00FB38E6">
        <w:t>.</w:t>
      </w:r>
    </w:p>
    <w:p w:rsidR="00CE5C02" w:rsidRDefault="00CE5C02" w:rsidP="00336CA8">
      <w:pPr>
        <w:ind w:left="360"/>
      </w:pPr>
    </w:p>
    <w:p w:rsidR="00336CA8" w:rsidRPr="00CE5C02" w:rsidRDefault="00CE5C02" w:rsidP="00CE5C02">
      <w:pPr>
        <w:jc w:val="center"/>
        <w:rPr>
          <w:b/>
        </w:rPr>
      </w:pPr>
      <w:r w:rsidRPr="00CE5C02">
        <w:rPr>
          <w:b/>
        </w:rPr>
        <w:t>Figura 1</w:t>
      </w:r>
    </w:p>
    <w:p w:rsidR="00042F70" w:rsidRDefault="0078385E" w:rsidP="00042F70">
      <w:pPr>
        <w:jc w:val="center"/>
      </w:pPr>
      <w:r w:rsidRPr="0078385E">
        <w:rPr>
          <w:noProof/>
          <w:lang w:eastAsia="pt-BR"/>
        </w:rPr>
        <w:drawing>
          <wp:inline distT="0" distB="0" distL="0" distR="0">
            <wp:extent cx="5400040" cy="3381375"/>
            <wp:effectExtent l="19050" t="0" r="1016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2AB4" w:rsidRDefault="00B62AB4"/>
    <w:p w:rsidR="00FF2A34" w:rsidRDefault="00FF2A34" w:rsidP="00FF2A34">
      <w:r>
        <w:t xml:space="preserve">A Figura 2 mostra a distribuição dos 79 grupos de pesquisa certificados pela ENSP, em 2014, de acordo com a subunidade, unidade ou Instituição do vice-líder do grupo. Observa-se que 22% dos grupos de pesquisa certificados pela ENSP, em 2014 não tem vice-liderança; 10% dos vice-líderes são externos à ENSP ou à FIOCRUZ e 6% dos vice-líderes se vinculam à ENSP por meio dos cursos de pós-graduação. </w:t>
      </w:r>
    </w:p>
    <w:p w:rsidR="00FF2A34" w:rsidRDefault="00FF2A34" w:rsidP="00FF2A34"/>
    <w:p w:rsidR="00FF2A34" w:rsidRDefault="00FF2A34" w:rsidP="00FF2A34">
      <w:r>
        <w:t xml:space="preserve">Entre os grupos de pesquisa com vice-líder externo à ENSP, dois pertencem aos quadros da FIOCRUZ e seis estão vinculados à Agência Nacional de Vigilância Sanitária, à </w:t>
      </w:r>
      <w:r w:rsidRPr="003C6877">
        <w:t>Fundação Jorge Duprat Figueiredo de S</w:t>
      </w:r>
      <w:r>
        <w:t xml:space="preserve">egurança e Medicina do Trabalho – </w:t>
      </w:r>
      <w:r w:rsidRPr="003C6877">
        <w:t>FUNDACENTRO</w:t>
      </w:r>
      <w:r>
        <w:t xml:space="preserve">, à </w:t>
      </w:r>
      <w:r w:rsidRPr="003C6877">
        <w:t>Universidade Federal de Ciências da Saúde de Porto Alegre</w:t>
      </w:r>
      <w:r>
        <w:t xml:space="preserve"> – UFCSPA, à Universidade Federal Fluminense – UFF, à Universidade Federal do Rio de Janeiro – UFRJ e à Universidade de São Paulo – USP.</w:t>
      </w:r>
    </w:p>
    <w:p w:rsidR="00FF2A34" w:rsidRDefault="00FF2A34" w:rsidP="00FF2A34"/>
    <w:p w:rsidR="00FD2987" w:rsidRDefault="00FD2987" w:rsidP="00FF2A34"/>
    <w:p w:rsidR="00FD2987" w:rsidRDefault="00FD2987" w:rsidP="00FF2A34"/>
    <w:p w:rsidR="00FD2987" w:rsidRDefault="00FD2987" w:rsidP="00FF2A34">
      <w:pPr>
        <w:jc w:val="center"/>
        <w:rPr>
          <w:b/>
        </w:rPr>
      </w:pPr>
    </w:p>
    <w:p w:rsidR="00FD2987" w:rsidRDefault="00FD2987" w:rsidP="00FF2A34">
      <w:pPr>
        <w:jc w:val="center"/>
        <w:rPr>
          <w:b/>
        </w:rPr>
      </w:pPr>
    </w:p>
    <w:p w:rsidR="00FF2A34" w:rsidRDefault="00FF2A34" w:rsidP="00FF2A34">
      <w:pPr>
        <w:jc w:val="center"/>
        <w:rPr>
          <w:b/>
        </w:rPr>
      </w:pPr>
      <w:r>
        <w:rPr>
          <w:b/>
        </w:rPr>
        <w:t>Figura 2</w:t>
      </w:r>
    </w:p>
    <w:p w:rsidR="00FF2A34" w:rsidRDefault="0078385E" w:rsidP="00FF2A34">
      <w:pPr>
        <w:jc w:val="center"/>
        <w:rPr>
          <w:b/>
        </w:rPr>
      </w:pPr>
      <w:r w:rsidRPr="0078385E">
        <w:rPr>
          <w:b/>
          <w:noProof/>
          <w:lang w:eastAsia="pt-BR"/>
        </w:rPr>
        <w:drawing>
          <wp:inline distT="0" distB="0" distL="0" distR="0">
            <wp:extent cx="5400040" cy="4321906"/>
            <wp:effectExtent l="19050" t="0" r="10160" b="2444"/>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2A34" w:rsidRDefault="00FF2A34"/>
    <w:p w:rsidR="00DA7813" w:rsidRDefault="00B62AB4">
      <w:r>
        <w:t xml:space="preserve">A Tabela 2 </w:t>
      </w:r>
      <w:r w:rsidR="00620CB7">
        <w:t xml:space="preserve">informa que </w:t>
      </w:r>
      <w:r w:rsidR="005F097C">
        <w:t>os 79 grupos de pesquisa certificados pela ENSP, em 2014</w:t>
      </w:r>
      <w:r w:rsidR="00940932">
        <w:t>,</w:t>
      </w:r>
      <w:r w:rsidR="005F097C">
        <w:t xml:space="preserve"> </w:t>
      </w:r>
      <w:r w:rsidR="001818D5">
        <w:t>reúnem 845 pesquisadore</w:t>
      </w:r>
      <w:r w:rsidR="00DA7813">
        <w:t>s</w:t>
      </w:r>
      <w:r w:rsidR="0066124F">
        <w:rPr>
          <w:rStyle w:val="Refdenotaderodap"/>
        </w:rPr>
        <w:footnoteReference w:id="3"/>
      </w:r>
      <w:r w:rsidR="00DA7813">
        <w:t xml:space="preserve">, dos quais 81% são doutores e </w:t>
      </w:r>
      <w:r w:rsidR="001818D5">
        <w:t xml:space="preserve">68% </w:t>
      </w:r>
      <w:r w:rsidR="00DA7813">
        <w:t xml:space="preserve">são </w:t>
      </w:r>
      <w:r w:rsidR="001818D5">
        <w:t xml:space="preserve">externos à ENSP. </w:t>
      </w:r>
      <w:r w:rsidR="00992190">
        <w:t>Assim</w:t>
      </w:r>
      <w:r w:rsidR="001818D5">
        <w:t>, 274 pesquisadores, ou 32%, estão vinculados à E</w:t>
      </w:r>
      <w:r w:rsidR="003849E3">
        <w:t xml:space="preserve">NSP como servidores lotados em </w:t>
      </w:r>
      <w:r w:rsidR="00992190">
        <w:t xml:space="preserve">subunidades </w:t>
      </w:r>
      <w:r w:rsidR="008B7D46">
        <w:t xml:space="preserve">da Escola </w:t>
      </w:r>
      <w:r w:rsidR="001818D5">
        <w:t>e</w:t>
      </w:r>
      <w:r w:rsidR="00D1169A">
        <w:t xml:space="preserve"> em relação ao </w:t>
      </w:r>
      <w:r w:rsidR="001818D5">
        <w:t xml:space="preserve">ou </w:t>
      </w:r>
      <w:r w:rsidR="00940932">
        <w:t xml:space="preserve">como </w:t>
      </w:r>
      <w:r w:rsidR="001818D5">
        <w:t xml:space="preserve">docentes </w:t>
      </w:r>
      <w:r w:rsidR="003849E3">
        <w:t>dos</w:t>
      </w:r>
      <w:r w:rsidR="00992190">
        <w:t xml:space="preserve"> </w:t>
      </w:r>
      <w:r w:rsidR="001818D5">
        <w:t>Pr</w:t>
      </w:r>
      <w:r w:rsidR="00992190">
        <w:t>ogramas de pós-graduação</w:t>
      </w:r>
      <w:r w:rsidR="008B7D46">
        <w:t xml:space="preserve"> dessa Unidade.</w:t>
      </w:r>
    </w:p>
    <w:p w:rsidR="003849E3" w:rsidRDefault="003849E3"/>
    <w:p w:rsidR="00662A1C" w:rsidRPr="00190169" w:rsidRDefault="00DA7813">
      <w:r w:rsidRPr="00190169">
        <w:t xml:space="preserve">Considerando </w:t>
      </w:r>
      <w:r w:rsidR="003849E3" w:rsidRPr="00190169">
        <w:t xml:space="preserve">o total de </w:t>
      </w:r>
      <w:r w:rsidR="00E03F3A" w:rsidRPr="00190169">
        <w:t xml:space="preserve">pesquisadores </w:t>
      </w:r>
      <w:r w:rsidRPr="00190169">
        <w:t xml:space="preserve">vinculados à ENSP, </w:t>
      </w:r>
      <w:r w:rsidR="003849E3" w:rsidRPr="00190169">
        <w:t xml:space="preserve">85% são servidores alocados nas subunidades </w:t>
      </w:r>
      <w:r w:rsidR="00662A1C" w:rsidRPr="00190169">
        <w:t xml:space="preserve">da ENSP </w:t>
      </w:r>
      <w:r w:rsidR="003849E3" w:rsidRPr="00190169">
        <w:t xml:space="preserve">e 15% são </w:t>
      </w:r>
      <w:r w:rsidR="003849E3" w:rsidRPr="00190169">
        <w:rPr>
          <w:rFonts w:ascii="Calibri" w:eastAsia="Times New Roman" w:hAnsi="Calibri" w:cs="Times New Roman"/>
          <w:lang w:eastAsia="pt-BR"/>
        </w:rPr>
        <w:t>vinculados à ENSP</w:t>
      </w:r>
      <w:r w:rsidR="00E86756" w:rsidRPr="00190169">
        <w:rPr>
          <w:rFonts w:ascii="Calibri" w:eastAsia="Times New Roman" w:hAnsi="Calibri" w:cs="Times New Roman"/>
          <w:lang w:eastAsia="pt-BR"/>
        </w:rPr>
        <w:t xml:space="preserve"> apenas </w:t>
      </w:r>
      <w:r w:rsidR="003849E3" w:rsidRPr="00190169">
        <w:rPr>
          <w:rFonts w:ascii="Calibri" w:eastAsia="Times New Roman" w:hAnsi="Calibri" w:cs="Times New Roman"/>
          <w:lang w:eastAsia="pt-BR"/>
        </w:rPr>
        <w:t xml:space="preserve"> como docentes </w:t>
      </w:r>
      <w:r w:rsidR="00E86756" w:rsidRPr="00190169">
        <w:rPr>
          <w:rFonts w:ascii="Calibri" w:eastAsia="Times New Roman" w:hAnsi="Calibri" w:cs="Times New Roman"/>
          <w:lang w:eastAsia="pt-BR"/>
        </w:rPr>
        <w:t xml:space="preserve">(permanentes ou colaboradores) </w:t>
      </w:r>
      <w:r w:rsidR="003849E3" w:rsidRPr="00190169">
        <w:rPr>
          <w:rFonts w:ascii="Calibri" w:eastAsia="Times New Roman" w:hAnsi="Calibri" w:cs="Times New Roman"/>
          <w:lang w:eastAsia="pt-BR"/>
        </w:rPr>
        <w:t xml:space="preserve">dos </w:t>
      </w:r>
      <w:r w:rsidR="00662A1C" w:rsidRPr="00190169">
        <w:rPr>
          <w:rFonts w:ascii="Calibri" w:eastAsia="Times New Roman" w:hAnsi="Calibri" w:cs="Times New Roman"/>
          <w:lang w:eastAsia="pt-BR"/>
        </w:rPr>
        <w:t xml:space="preserve">seus </w:t>
      </w:r>
      <w:r w:rsidR="003849E3" w:rsidRPr="00190169">
        <w:rPr>
          <w:rFonts w:ascii="Calibri" w:eastAsia="Times New Roman" w:hAnsi="Calibri" w:cs="Times New Roman"/>
          <w:lang w:eastAsia="pt-BR"/>
        </w:rPr>
        <w:t>Programas de pós-graduação.</w:t>
      </w:r>
      <w:r w:rsidR="008B7D46" w:rsidRPr="00190169">
        <w:rPr>
          <w:rFonts w:ascii="Calibri" w:eastAsia="Times New Roman" w:hAnsi="Calibri" w:cs="Times New Roman"/>
          <w:lang w:eastAsia="pt-BR"/>
        </w:rPr>
        <w:t xml:space="preserve"> </w:t>
      </w:r>
      <w:r w:rsidR="003849E3" w:rsidRPr="00190169">
        <w:t xml:space="preserve">Ainda sobre </w:t>
      </w:r>
      <w:r w:rsidR="006A25EB" w:rsidRPr="00190169">
        <w:t xml:space="preserve">o total de </w:t>
      </w:r>
      <w:r w:rsidR="003849E3" w:rsidRPr="00190169">
        <w:t xml:space="preserve">pesquisadores vinculados à ENSP, </w:t>
      </w:r>
      <w:r w:rsidR="00E03F3A" w:rsidRPr="00190169">
        <w:t>86% são doutores</w:t>
      </w:r>
      <w:r w:rsidR="003A5AFD" w:rsidRPr="00190169">
        <w:t xml:space="preserve">. Considerando a participação no stricto sensu, </w:t>
      </w:r>
      <w:r w:rsidR="006A25EB" w:rsidRPr="00190169">
        <w:t>66% atuam como docentes do Programas de pós-graduação</w:t>
      </w:r>
      <w:r w:rsidR="003A5AFD" w:rsidRPr="00190169">
        <w:t>, sendo t</w:t>
      </w:r>
      <w:r w:rsidR="00662A1C" w:rsidRPr="00190169">
        <w:t xml:space="preserve">odos </w:t>
      </w:r>
      <w:r w:rsidR="003A5AFD" w:rsidRPr="00190169">
        <w:t xml:space="preserve">aqueles </w:t>
      </w:r>
      <w:r w:rsidR="00662A1C" w:rsidRPr="00190169">
        <w:t xml:space="preserve">docentes doutores. </w:t>
      </w:r>
    </w:p>
    <w:p w:rsidR="00367B06" w:rsidRDefault="00367B06"/>
    <w:p w:rsidR="00FD2987" w:rsidRDefault="00020123">
      <w:r>
        <w:t>Os grupos de pesquisa certificados pela ENSP, em 2014, incluem, ainda, um total de 67 técnicos em suas equipes.</w:t>
      </w:r>
    </w:p>
    <w:p w:rsidR="00FD2987" w:rsidRDefault="00FD2987">
      <w:r>
        <w:br w:type="page"/>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34"/>
        <w:gridCol w:w="1273"/>
        <w:gridCol w:w="1418"/>
      </w:tblGrid>
      <w:tr w:rsidR="008F7493" w:rsidTr="006903BF">
        <w:trPr>
          <w:jc w:val="center"/>
        </w:trPr>
        <w:tc>
          <w:tcPr>
            <w:tcW w:w="8025" w:type="dxa"/>
            <w:gridSpan w:val="3"/>
            <w:tcBorders>
              <w:bottom w:val="single" w:sz="4" w:space="0" w:color="auto"/>
            </w:tcBorders>
          </w:tcPr>
          <w:p w:rsidR="008F7493" w:rsidRDefault="008F7493">
            <w:r w:rsidRPr="008F7493">
              <w:rPr>
                <w:b/>
              </w:rPr>
              <w:t>Tabela 2 – Recursos humanos dos grupos de pesquisa certificados pela ENSP - 2014</w:t>
            </w:r>
          </w:p>
        </w:tc>
      </w:tr>
      <w:tr w:rsidR="00A21E1C" w:rsidTr="006903BF">
        <w:trPr>
          <w:jc w:val="center"/>
        </w:trPr>
        <w:tc>
          <w:tcPr>
            <w:tcW w:w="5334" w:type="dxa"/>
            <w:tcBorders>
              <w:top w:val="single" w:sz="4" w:space="0" w:color="auto"/>
              <w:bottom w:val="single" w:sz="4" w:space="0" w:color="auto"/>
              <w:right w:val="single" w:sz="4" w:space="0" w:color="auto"/>
            </w:tcBorders>
          </w:tcPr>
          <w:p w:rsidR="00A21E1C" w:rsidRPr="00A21E1C" w:rsidRDefault="00A21E1C" w:rsidP="00A21E1C">
            <w:pPr>
              <w:jc w:val="center"/>
              <w:rPr>
                <w:b/>
              </w:rPr>
            </w:pPr>
            <w:r w:rsidRPr="00A21E1C">
              <w:rPr>
                <w:b/>
              </w:rPr>
              <w:t>Item</w:t>
            </w:r>
          </w:p>
        </w:tc>
        <w:tc>
          <w:tcPr>
            <w:tcW w:w="1273" w:type="dxa"/>
            <w:tcBorders>
              <w:top w:val="single" w:sz="4" w:space="0" w:color="auto"/>
              <w:left w:val="single" w:sz="4" w:space="0" w:color="auto"/>
              <w:bottom w:val="single" w:sz="4" w:space="0" w:color="auto"/>
              <w:right w:val="single" w:sz="4" w:space="0" w:color="auto"/>
            </w:tcBorders>
          </w:tcPr>
          <w:p w:rsidR="00A21E1C" w:rsidRPr="00A21E1C" w:rsidRDefault="00A21E1C" w:rsidP="00A21E1C">
            <w:pPr>
              <w:jc w:val="right"/>
              <w:rPr>
                <w:b/>
              </w:rPr>
            </w:pPr>
            <w:r w:rsidRPr="00A21E1C">
              <w:rPr>
                <w:b/>
              </w:rPr>
              <w:t xml:space="preserve">Número </w:t>
            </w:r>
          </w:p>
        </w:tc>
        <w:tc>
          <w:tcPr>
            <w:tcW w:w="1418" w:type="dxa"/>
            <w:tcBorders>
              <w:top w:val="single" w:sz="4" w:space="0" w:color="auto"/>
              <w:left w:val="single" w:sz="4" w:space="0" w:color="auto"/>
              <w:bottom w:val="single" w:sz="4" w:space="0" w:color="auto"/>
            </w:tcBorders>
          </w:tcPr>
          <w:p w:rsidR="00A21E1C" w:rsidRPr="00A21E1C" w:rsidRDefault="008F7493" w:rsidP="00A21E1C">
            <w:pPr>
              <w:jc w:val="right"/>
              <w:rPr>
                <w:b/>
              </w:rPr>
            </w:pPr>
            <w:r>
              <w:rPr>
                <w:b/>
              </w:rPr>
              <w:t>Percentual</w:t>
            </w:r>
          </w:p>
        </w:tc>
      </w:tr>
      <w:tr w:rsidR="00A21E1C" w:rsidTr="006903BF">
        <w:trPr>
          <w:jc w:val="center"/>
        </w:trPr>
        <w:tc>
          <w:tcPr>
            <w:tcW w:w="5334" w:type="dxa"/>
            <w:tcBorders>
              <w:top w:val="single" w:sz="4" w:space="0" w:color="auto"/>
            </w:tcBorders>
          </w:tcPr>
          <w:p w:rsidR="00A21E1C" w:rsidRDefault="00A21E1C">
            <w:r>
              <w:t>Número total de pesquisadores dos grupos</w:t>
            </w:r>
            <w:r w:rsidR="008F7493">
              <w:t xml:space="preserve"> </w:t>
            </w:r>
          </w:p>
          <w:p w:rsidR="0063103C" w:rsidRDefault="0063103C"/>
        </w:tc>
        <w:tc>
          <w:tcPr>
            <w:tcW w:w="1273" w:type="dxa"/>
            <w:tcBorders>
              <w:top w:val="single" w:sz="4" w:space="0" w:color="auto"/>
            </w:tcBorders>
          </w:tcPr>
          <w:p w:rsidR="00A21E1C" w:rsidRDefault="00A21E1C" w:rsidP="00A21E1C">
            <w:pPr>
              <w:jc w:val="right"/>
            </w:pPr>
            <w:r>
              <w:t>845</w:t>
            </w:r>
          </w:p>
        </w:tc>
        <w:tc>
          <w:tcPr>
            <w:tcW w:w="1418" w:type="dxa"/>
            <w:tcBorders>
              <w:top w:val="single" w:sz="4" w:space="0" w:color="auto"/>
            </w:tcBorders>
          </w:tcPr>
          <w:p w:rsidR="00A21E1C" w:rsidRDefault="00A21E1C" w:rsidP="00A21E1C">
            <w:pPr>
              <w:jc w:val="right"/>
            </w:pPr>
            <w:r>
              <w:t>100%</w:t>
            </w:r>
          </w:p>
        </w:tc>
      </w:tr>
      <w:tr w:rsidR="00A21E1C" w:rsidTr="006903BF">
        <w:trPr>
          <w:jc w:val="center"/>
        </w:trPr>
        <w:tc>
          <w:tcPr>
            <w:tcW w:w="5334" w:type="dxa"/>
          </w:tcPr>
          <w:p w:rsidR="00A21E1C" w:rsidRDefault="00A21E1C" w:rsidP="008F7493">
            <w:pPr>
              <w:jc w:val="left"/>
            </w:pPr>
            <w:r>
              <w:t>Número total de pesquisadores doutores dos grupos</w:t>
            </w:r>
            <w:r w:rsidR="008F7493">
              <w:t xml:space="preserve"> </w:t>
            </w:r>
          </w:p>
          <w:p w:rsidR="0063103C" w:rsidRDefault="0063103C" w:rsidP="008F7493">
            <w:pPr>
              <w:jc w:val="left"/>
            </w:pPr>
          </w:p>
        </w:tc>
        <w:tc>
          <w:tcPr>
            <w:tcW w:w="1273" w:type="dxa"/>
          </w:tcPr>
          <w:p w:rsidR="00A21E1C" w:rsidRDefault="006903BF" w:rsidP="00A21E1C">
            <w:pPr>
              <w:jc w:val="right"/>
            </w:pPr>
            <w:r>
              <w:t>..</w:t>
            </w:r>
            <w:r w:rsidR="008F7493">
              <w:t>.....</w:t>
            </w:r>
            <w:r>
              <w:t>.</w:t>
            </w:r>
            <w:r w:rsidR="008F7493">
              <w:t>.....</w:t>
            </w:r>
            <w:r w:rsidR="00A21E1C">
              <w:t>688</w:t>
            </w:r>
          </w:p>
        </w:tc>
        <w:tc>
          <w:tcPr>
            <w:tcW w:w="1418" w:type="dxa"/>
          </w:tcPr>
          <w:p w:rsidR="00A21E1C" w:rsidRDefault="0063103C" w:rsidP="00A21E1C">
            <w:pPr>
              <w:jc w:val="right"/>
            </w:pPr>
            <w:r>
              <w:t>..............</w:t>
            </w:r>
            <w:r w:rsidR="008F7493">
              <w:t>81%</w:t>
            </w:r>
          </w:p>
        </w:tc>
      </w:tr>
      <w:tr w:rsidR="00A21E1C" w:rsidTr="006903BF">
        <w:trPr>
          <w:jc w:val="center"/>
        </w:trPr>
        <w:tc>
          <w:tcPr>
            <w:tcW w:w="5334" w:type="dxa"/>
          </w:tcPr>
          <w:p w:rsidR="00A21E1C" w:rsidRDefault="00A21E1C" w:rsidP="008F7493">
            <w:pPr>
              <w:jc w:val="left"/>
            </w:pPr>
            <w:r>
              <w:t>Número total de técnicos dos grupos</w:t>
            </w:r>
            <w:r w:rsidR="008F7493">
              <w:t xml:space="preserve"> </w:t>
            </w:r>
          </w:p>
          <w:p w:rsidR="0063103C" w:rsidRDefault="0063103C" w:rsidP="008F7493">
            <w:pPr>
              <w:jc w:val="left"/>
            </w:pPr>
          </w:p>
        </w:tc>
        <w:tc>
          <w:tcPr>
            <w:tcW w:w="1273" w:type="dxa"/>
          </w:tcPr>
          <w:p w:rsidR="00A21E1C" w:rsidRDefault="008F7493" w:rsidP="00A21E1C">
            <w:pPr>
              <w:jc w:val="right"/>
            </w:pPr>
            <w:r>
              <w:t>......</w:t>
            </w:r>
            <w:r w:rsidR="006903BF">
              <w:t>..</w:t>
            </w:r>
            <w:r>
              <w:t>..</w:t>
            </w:r>
            <w:r w:rsidR="006903BF">
              <w:t>.</w:t>
            </w:r>
            <w:r>
              <w:t>....</w:t>
            </w:r>
            <w:r w:rsidR="00A21E1C">
              <w:t>67</w:t>
            </w:r>
          </w:p>
        </w:tc>
        <w:tc>
          <w:tcPr>
            <w:tcW w:w="1418" w:type="dxa"/>
          </w:tcPr>
          <w:p w:rsidR="00A21E1C" w:rsidRDefault="0063103C" w:rsidP="00A21E1C">
            <w:pPr>
              <w:jc w:val="right"/>
            </w:pPr>
            <w:r>
              <w:t>..............</w:t>
            </w:r>
            <w:r w:rsidR="00A21E1C">
              <w:t>8%</w:t>
            </w:r>
          </w:p>
        </w:tc>
      </w:tr>
      <w:tr w:rsidR="00A21E1C" w:rsidTr="006903BF">
        <w:trPr>
          <w:jc w:val="center"/>
        </w:trPr>
        <w:tc>
          <w:tcPr>
            <w:tcW w:w="5334" w:type="dxa"/>
          </w:tcPr>
          <w:p w:rsidR="00A21E1C" w:rsidRDefault="008F7493">
            <w:r>
              <w:t xml:space="preserve">Número total de pesquisadores vinculados à ENSP </w:t>
            </w:r>
          </w:p>
          <w:p w:rsidR="0063103C" w:rsidRDefault="0063103C"/>
        </w:tc>
        <w:tc>
          <w:tcPr>
            <w:tcW w:w="1273" w:type="dxa"/>
          </w:tcPr>
          <w:p w:rsidR="00A21E1C" w:rsidRDefault="008F7493" w:rsidP="00A21E1C">
            <w:pPr>
              <w:jc w:val="right"/>
            </w:pPr>
            <w:r>
              <w:t>274</w:t>
            </w:r>
          </w:p>
        </w:tc>
        <w:tc>
          <w:tcPr>
            <w:tcW w:w="1418" w:type="dxa"/>
          </w:tcPr>
          <w:p w:rsidR="00A21E1C" w:rsidRDefault="008F7493" w:rsidP="00A21E1C">
            <w:pPr>
              <w:jc w:val="right"/>
            </w:pPr>
            <w:r>
              <w:t>32%</w:t>
            </w:r>
          </w:p>
        </w:tc>
      </w:tr>
      <w:tr w:rsidR="00A21E1C" w:rsidTr="006903BF">
        <w:trPr>
          <w:jc w:val="center"/>
        </w:trPr>
        <w:tc>
          <w:tcPr>
            <w:tcW w:w="5334" w:type="dxa"/>
          </w:tcPr>
          <w:p w:rsidR="00A21E1C" w:rsidRDefault="008F7493">
            <w:r>
              <w:t>Número de pesquisadores que são servidores lotados na ENSP</w:t>
            </w:r>
          </w:p>
          <w:p w:rsidR="0063103C" w:rsidRDefault="0063103C"/>
        </w:tc>
        <w:tc>
          <w:tcPr>
            <w:tcW w:w="1273" w:type="dxa"/>
          </w:tcPr>
          <w:p w:rsidR="00A21E1C" w:rsidRDefault="006903BF" w:rsidP="00A21E1C">
            <w:pPr>
              <w:jc w:val="right"/>
            </w:pPr>
            <w:r>
              <w:t>.</w:t>
            </w:r>
            <w:r w:rsidR="008F7493">
              <w:t>........</w:t>
            </w:r>
            <w:r>
              <w:t>.</w:t>
            </w:r>
            <w:r w:rsidR="008F7493">
              <w:t>..234</w:t>
            </w:r>
          </w:p>
        </w:tc>
        <w:tc>
          <w:tcPr>
            <w:tcW w:w="1418" w:type="dxa"/>
          </w:tcPr>
          <w:p w:rsidR="00A21E1C" w:rsidRDefault="0063103C" w:rsidP="00A21E1C">
            <w:pPr>
              <w:jc w:val="right"/>
            </w:pPr>
            <w:r>
              <w:t>..............</w:t>
            </w:r>
            <w:r w:rsidR="008F7493">
              <w:t>85%</w:t>
            </w:r>
          </w:p>
        </w:tc>
      </w:tr>
      <w:tr w:rsidR="00A21E1C" w:rsidTr="006903BF">
        <w:trPr>
          <w:jc w:val="center"/>
        </w:trPr>
        <w:tc>
          <w:tcPr>
            <w:tcW w:w="5334" w:type="dxa"/>
          </w:tcPr>
          <w:p w:rsidR="00A21E1C" w:rsidRDefault="008F7493" w:rsidP="008F7493">
            <w:r>
              <w:t>Número de pesquisadores vinculados à ENSP somente como docentes dos Programas de pós-graduação</w:t>
            </w:r>
          </w:p>
          <w:p w:rsidR="0063103C" w:rsidRDefault="0063103C" w:rsidP="008F7493"/>
        </w:tc>
        <w:tc>
          <w:tcPr>
            <w:tcW w:w="1273" w:type="dxa"/>
          </w:tcPr>
          <w:p w:rsidR="00A21E1C" w:rsidRDefault="006903BF" w:rsidP="00A21E1C">
            <w:pPr>
              <w:jc w:val="right"/>
            </w:pPr>
            <w:r>
              <w:t>..............</w:t>
            </w:r>
            <w:r w:rsidR="008F7493">
              <w:t>40</w:t>
            </w:r>
          </w:p>
        </w:tc>
        <w:tc>
          <w:tcPr>
            <w:tcW w:w="1418" w:type="dxa"/>
          </w:tcPr>
          <w:p w:rsidR="00A21E1C" w:rsidRDefault="0063103C" w:rsidP="00A21E1C">
            <w:pPr>
              <w:jc w:val="right"/>
            </w:pPr>
            <w:r>
              <w:t>..............</w:t>
            </w:r>
            <w:r w:rsidR="008F7493">
              <w:t>15%</w:t>
            </w:r>
          </w:p>
        </w:tc>
      </w:tr>
      <w:tr w:rsidR="00A21E1C" w:rsidTr="006903BF">
        <w:trPr>
          <w:jc w:val="center"/>
        </w:trPr>
        <w:tc>
          <w:tcPr>
            <w:tcW w:w="5334" w:type="dxa"/>
          </w:tcPr>
          <w:p w:rsidR="00A21E1C" w:rsidRDefault="006903BF">
            <w:r>
              <w:t>Número de pesquisadores doutores vinculados à ENSP</w:t>
            </w:r>
          </w:p>
          <w:p w:rsidR="0063103C" w:rsidRDefault="0063103C"/>
        </w:tc>
        <w:tc>
          <w:tcPr>
            <w:tcW w:w="1273" w:type="dxa"/>
          </w:tcPr>
          <w:p w:rsidR="00A21E1C" w:rsidRDefault="006903BF" w:rsidP="00A21E1C">
            <w:pPr>
              <w:jc w:val="right"/>
            </w:pPr>
            <w:r>
              <w:t>235</w:t>
            </w:r>
          </w:p>
        </w:tc>
        <w:tc>
          <w:tcPr>
            <w:tcW w:w="1418" w:type="dxa"/>
          </w:tcPr>
          <w:p w:rsidR="00A21E1C" w:rsidRDefault="006903BF" w:rsidP="00A21E1C">
            <w:pPr>
              <w:jc w:val="right"/>
            </w:pPr>
            <w:r>
              <w:t>86%</w:t>
            </w:r>
          </w:p>
        </w:tc>
      </w:tr>
      <w:tr w:rsidR="00A21E1C" w:rsidTr="006903BF">
        <w:trPr>
          <w:jc w:val="center"/>
        </w:trPr>
        <w:tc>
          <w:tcPr>
            <w:tcW w:w="5334" w:type="dxa"/>
          </w:tcPr>
          <w:p w:rsidR="00A21E1C" w:rsidRDefault="006903BF">
            <w:r>
              <w:t>Número de pesquisadores doutores que são servidores lotados na ENSP (em relação ao número de pesquisadores doutores vinculados à ENSP= 235)</w:t>
            </w:r>
          </w:p>
          <w:p w:rsidR="0063103C" w:rsidRDefault="0063103C"/>
        </w:tc>
        <w:tc>
          <w:tcPr>
            <w:tcW w:w="1273" w:type="dxa"/>
          </w:tcPr>
          <w:p w:rsidR="00A21E1C" w:rsidRDefault="006903BF" w:rsidP="00A21E1C">
            <w:pPr>
              <w:jc w:val="right"/>
            </w:pPr>
            <w:r>
              <w:t>.............195</w:t>
            </w:r>
          </w:p>
        </w:tc>
        <w:tc>
          <w:tcPr>
            <w:tcW w:w="1418" w:type="dxa"/>
          </w:tcPr>
          <w:p w:rsidR="00A21E1C" w:rsidRDefault="0063103C" w:rsidP="00A21E1C">
            <w:pPr>
              <w:jc w:val="right"/>
            </w:pPr>
            <w:r>
              <w:t>..............</w:t>
            </w:r>
            <w:r w:rsidR="006903BF">
              <w:t>83%</w:t>
            </w:r>
          </w:p>
        </w:tc>
      </w:tr>
      <w:tr w:rsidR="006903BF" w:rsidTr="006903BF">
        <w:trPr>
          <w:jc w:val="center"/>
        </w:trPr>
        <w:tc>
          <w:tcPr>
            <w:tcW w:w="5334" w:type="dxa"/>
          </w:tcPr>
          <w:p w:rsidR="006903BF" w:rsidRDefault="006903BF" w:rsidP="006903BF">
            <w:r>
              <w:t>Número de pesquisadores doutores vinculados à ENSP somente como docentes dos Programas de Pós-graduação (em relação ao número de pesquisadores doutores vinculados à ENSP= 235)</w:t>
            </w:r>
          </w:p>
          <w:p w:rsidR="0063103C" w:rsidRDefault="0063103C" w:rsidP="006903BF"/>
        </w:tc>
        <w:tc>
          <w:tcPr>
            <w:tcW w:w="1273" w:type="dxa"/>
          </w:tcPr>
          <w:p w:rsidR="006903BF" w:rsidRDefault="006903BF" w:rsidP="006903BF">
            <w:pPr>
              <w:jc w:val="right"/>
            </w:pPr>
            <w:r>
              <w:t>..............40</w:t>
            </w:r>
          </w:p>
        </w:tc>
        <w:tc>
          <w:tcPr>
            <w:tcW w:w="1418" w:type="dxa"/>
          </w:tcPr>
          <w:p w:rsidR="006903BF" w:rsidRDefault="0063103C" w:rsidP="006903BF">
            <w:pPr>
              <w:jc w:val="right"/>
            </w:pPr>
            <w:r>
              <w:t>..............</w:t>
            </w:r>
            <w:r w:rsidR="006903BF">
              <w:t>17%</w:t>
            </w:r>
          </w:p>
        </w:tc>
      </w:tr>
      <w:tr w:rsidR="006903BF" w:rsidTr="006903BF">
        <w:trPr>
          <w:jc w:val="center"/>
        </w:trPr>
        <w:tc>
          <w:tcPr>
            <w:tcW w:w="5334" w:type="dxa"/>
          </w:tcPr>
          <w:p w:rsidR="006903BF" w:rsidRDefault="0063103C" w:rsidP="0063103C">
            <w:r>
              <w:t xml:space="preserve">Número de pesquisadores </w:t>
            </w:r>
            <w:r w:rsidR="006903BF">
              <w:t>vinculados à EN</w:t>
            </w:r>
            <w:r>
              <w:t>SP e docentes dos Programas de p</w:t>
            </w:r>
            <w:r w:rsidR="006903BF">
              <w:t xml:space="preserve">ós-graduação (em relação ao número total de pesquisadores </w:t>
            </w:r>
            <w:r>
              <w:t>vinculados à ENSP= 274</w:t>
            </w:r>
            <w:r w:rsidR="006903BF">
              <w:t>)</w:t>
            </w:r>
          </w:p>
        </w:tc>
        <w:tc>
          <w:tcPr>
            <w:tcW w:w="1273" w:type="dxa"/>
          </w:tcPr>
          <w:p w:rsidR="006903BF" w:rsidRDefault="0063103C" w:rsidP="00A21E1C">
            <w:pPr>
              <w:jc w:val="right"/>
            </w:pPr>
            <w:r>
              <w:t>180</w:t>
            </w:r>
          </w:p>
        </w:tc>
        <w:tc>
          <w:tcPr>
            <w:tcW w:w="1418" w:type="dxa"/>
          </w:tcPr>
          <w:p w:rsidR="006903BF" w:rsidRDefault="0063103C" w:rsidP="00A21E1C">
            <w:pPr>
              <w:jc w:val="right"/>
            </w:pPr>
            <w:r>
              <w:t>66%</w:t>
            </w:r>
          </w:p>
        </w:tc>
      </w:tr>
      <w:tr w:rsidR="006903BF" w:rsidTr="006903BF">
        <w:trPr>
          <w:jc w:val="center"/>
        </w:trPr>
        <w:tc>
          <w:tcPr>
            <w:tcW w:w="5334" w:type="dxa"/>
          </w:tcPr>
          <w:p w:rsidR="006903BF" w:rsidRDefault="006903BF"/>
        </w:tc>
        <w:tc>
          <w:tcPr>
            <w:tcW w:w="1273" w:type="dxa"/>
          </w:tcPr>
          <w:p w:rsidR="006903BF" w:rsidRDefault="006903BF" w:rsidP="00A21E1C">
            <w:pPr>
              <w:jc w:val="right"/>
            </w:pPr>
          </w:p>
        </w:tc>
        <w:tc>
          <w:tcPr>
            <w:tcW w:w="1418" w:type="dxa"/>
          </w:tcPr>
          <w:p w:rsidR="006903BF" w:rsidRDefault="006903BF" w:rsidP="00A21E1C">
            <w:pPr>
              <w:jc w:val="right"/>
            </w:pPr>
          </w:p>
        </w:tc>
      </w:tr>
      <w:tr w:rsidR="006903BF" w:rsidTr="006E2954">
        <w:trPr>
          <w:jc w:val="center"/>
        </w:trPr>
        <w:tc>
          <w:tcPr>
            <w:tcW w:w="5334" w:type="dxa"/>
          </w:tcPr>
          <w:p w:rsidR="006903BF" w:rsidRDefault="0063103C" w:rsidP="0063103C">
            <w:r>
              <w:t>Número de pesquisadores vinculados à ENSP como servidores lotados na ENSP e docentes dos Programas de pós-graduação (em relação ao número de pesquisadores vinculados à ENSP e docentes dos Programas de pós-graduação = 180)</w:t>
            </w:r>
          </w:p>
          <w:p w:rsidR="0063103C" w:rsidRDefault="0063103C" w:rsidP="0063103C"/>
        </w:tc>
        <w:tc>
          <w:tcPr>
            <w:tcW w:w="1273" w:type="dxa"/>
          </w:tcPr>
          <w:p w:rsidR="006903BF" w:rsidRDefault="0063103C" w:rsidP="00A21E1C">
            <w:pPr>
              <w:jc w:val="right"/>
            </w:pPr>
            <w:r>
              <w:t>............140</w:t>
            </w:r>
          </w:p>
        </w:tc>
        <w:tc>
          <w:tcPr>
            <w:tcW w:w="1418" w:type="dxa"/>
          </w:tcPr>
          <w:p w:rsidR="006903BF" w:rsidRDefault="0063103C" w:rsidP="00A21E1C">
            <w:pPr>
              <w:jc w:val="right"/>
            </w:pPr>
            <w:r>
              <w:t>..............78%</w:t>
            </w:r>
          </w:p>
        </w:tc>
      </w:tr>
      <w:tr w:rsidR="006903BF" w:rsidTr="006E2954">
        <w:trPr>
          <w:jc w:val="center"/>
        </w:trPr>
        <w:tc>
          <w:tcPr>
            <w:tcW w:w="5334" w:type="dxa"/>
            <w:tcBorders>
              <w:bottom w:val="single" w:sz="4" w:space="0" w:color="auto"/>
            </w:tcBorders>
          </w:tcPr>
          <w:p w:rsidR="006903BF" w:rsidRDefault="0063103C" w:rsidP="0063103C">
            <w:r>
              <w:t>Número de pesquisadores vinculados à ENSP como docentes dos Programas de pós-graduação (em relação ao número de pesquisadores vinculados à ENSP e docentes dos Programas de pós-graduação = 180)</w:t>
            </w:r>
          </w:p>
        </w:tc>
        <w:tc>
          <w:tcPr>
            <w:tcW w:w="1273" w:type="dxa"/>
            <w:tcBorders>
              <w:bottom w:val="single" w:sz="4" w:space="0" w:color="auto"/>
            </w:tcBorders>
          </w:tcPr>
          <w:p w:rsidR="006903BF" w:rsidRDefault="0063103C" w:rsidP="00A21E1C">
            <w:pPr>
              <w:jc w:val="right"/>
            </w:pPr>
            <w:r>
              <w:t>...............40</w:t>
            </w:r>
          </w:p>
        </w:tc>
        <w:tc>
          <w:tcPr>
            <w:tcW w:w="1418" w:type="dxa"/>
            <w:tcBorders>
              <w:bottom w:val="single" w:sz="4" w:space="0" w:color="auto"/>
            </w:tcBorders>
          </w:tcPr>
          <w:p w:rsidR="006903BF" w:rsidRDefault="0063103C" w:rsidP="00A21E1C">
            <w:pPr>
              <w:jc w:val="right"/>
            </w:pPr>
            <w:r>
              <w:t>..............22%</w:t>
            </w:r>
          </w:p>
        </w:tc>
      </w:tr>
      <w:tr w:rsidR="00AF100F" w:rsidTr="006E2954">
        <w:trPr>
          <w:trHeight w:val="435"/>
          <w:jc w:val="center"/>
        </w:trPr>
        <w:tc>
          <w:tcPr>
            <w:tcW w:w="8025" w:type="dxa"/>
            <w:gridSpan w:val="3"/>
            <w:tcBorders>
              <w:top w:val="single" w:sz="4" w:space="0" w:color="auto"/>
            </w:tcBorders>
          </w:tcPr>
          <w:p w:rsidR="00AF100F" w:rsidRDefault="00AF100F" w:rsidP="0047189E">
            <w:pPr>
              <w:rPr>
                <w:rFonts w:ascii="Calibri" w:eastAsia="Times New Roman" w:hAnsi="Calibri" w:cs="Times New Roman"/>
                <w:bCs/>
                <w:color w:val="000000"/>
                <w:sz w:val="18"/>
                <w:szCs w:val="18"/>
                <w:lang w:eastAsia="pt-BR"/>
              </w:rPr>
            </w:pPr>
            <w:r w:rsidRPr="008F032A">
              <w:rPr>
                <w:rFonts w:ascii="Calibri" w:eastAsia="Times New Roman" w:hAnsi="Calibri" w:cs="Times New Roman"/>
                <w:bCs/>
                <w:color w:val="000000"/>
                <w:sz w:val="18"/>
                <w:szCs w:val="18"/>
                <w:lang w:eastAsia="pt-BR"/>
              </w:rPr>
              <w:t>Fonte:</w:t>
            </w:r>
            <w:r w:rsidRPr="00042F70">
              <w:rPr>
                <w:rFonts w:ascii="Calibri" w:eastAsia="Times New Roman" w:hAnsi="Calibri" w:cs="Times New Roman"/>
                <w:bCs/>
                <w:color w:val="000000"/>
                <w:sz w:val="18"/>
                <w:szCs w:val="18"/>
                <w:lang w:eastAsia="pt-BR"/>
              </w:rPr>
              <w:t xml:space="preserve"> </w:t>
            </w:r>
            <w:r>
              <w:rPr>
                <w:rFonts w:ascii="Calibri" w:eastAsia="Times New Roman" w:hAnsi="Calibri" w:cs="Times New Roman"/>
                <w:bCs/>
                <w:color w:val="000000"/>
                <w:sz w:val="18"/>
                <w:szCs w:val="18"/>
                <w:lang w:eastAsia="pt-BR"/>
              </w:rPr>
              <w:t xml:space="preserve">Elaborado por VDPI, com base </w:t>
            </w:r>
            <w:r w:rsidRPr="00A32263">
              <w:rPr>
                <w:rFonts w:ascii="Calibri" w:eastAsia="Times New Roman" w:hAnsi="Calibri" w:cs="Times New Roman"/>
                <w:bCs/>
                <w:color w:val="000000"/>
                <w:sz w:val="18"/>
                <w:szCs w:val="18"/>
                <w:lang w:eastAsia="pt-BR"/>
              </w:rPr>
              <w:t xml:space="preserve">na extração automática de dados dos Currículos Lattes utilizando o software </w:t>
            </w:r>
            <w:proofErr w:type="spellStart"/>
            <w:r w:rsidR="00114AF9">
              <w:rPr>
                <w:rFonts w:ascii="Calibri" w:eastAsia="Times New Roman" w:hAnsi="Calibri" w:cs="Times New Roman"/>
                <w:bCs/>
                <w:color w:val="000000"/>
                <w:sz w:val="18"/>
                <w:szCs w:val="18"/>
                <w:lang w:eastAsia="pt-BR"/>
              </w:rPr>
              <w:t>scriptLattes</w:t>
            </w:r>
            <w:proofErr w:type="spellEnd"/>
            <w:r w:rsidR="0055188F">
              <w:rPr>
                <w:rFonts w:ascii="Calibri" w:eastAsia="Times New Roman" w:hAnsi="Calibri" w:cs="Times New Roman"/>
                <w:bCs/>
                <w:color w:val="000000"/>
                <w:sz w:val="18"/>
                <w:szCs w:val="18"/>
                <w:lang w:eastAsia="pt-BR"/>
              </w:rPr>
              <w:t xml:space="preserve"> (ver nota 2 rodapé)</w:t>
            </w:r>
          </w:p>
          <w:p w:rsidR="0078385E" w:rsidRPr="006E2954" w:rsidRDefault="0078385E" w:rsidP="006E2954">
            <w:pPr>
              <w:jc w:val="left"/>
              <w:rPr>
                <w:rFonts w:ascii="Calibri" w:eastAsia="Times New Roman" w:hAnsi="Calibri" w:cs="Times New Roman"/>
                <w:bCs/>
                <w:color w:val="000000"/>
                <w:sz w:val="18"/>
                <w:szCs w:val="18"/>
                <w:lang w:eastAsia="pt-BR"/>
              </w:rPr>
            </w:pPr>
          </w:p>
        </w:tc>
      </w:tr>
    </w:tbl>
    <w:p w:rsidR="00042F70" w:rsidRDefault="00F23100">
      <w:r>
        <w:t>É importante registrar que o DPG</w:t>
      </w:r>
      <w:r w:rsidR="00620CB7">
        <w:t>, do CNPq,</w:t>
      </w:r>
      <w:r>
        <w:t xml:space="preserve"> permite que o líder faça toda a sorte de alterações em seu grupo de pesquisa, a qualquer tempo, exceto a Instituição à qual o grupo originalmente pertence. Sendo assim, os dados e as informações sobre os grupos de pesquisa, constantes em formulário próprio do DPG,</w:t>
      </w:r>
      <w:r w:rsidR="00620CB7">
        <w:t xml:space="preserve"> do CNPq, </w:t>
      </w:r>
      <w:r>
        <w:t xml:space="preserve">podem ser alterados a qualquer momento. Esta observação é importante porque </w:t>
      </w:r>
      <w:r w:rsidR="00411B02">
        <w:t>o instantâneo de</w:t>
      </w:r>
      <w:r>
        <w:t xml:space="preserve"> hoje, não necessariamente é igual </w:t>
      </w:r>
      <w:r w:rsidR="00411B02">
        <w:t>ao realizado</w:t>
      </w:r>
      <w:r w:rsidR="00ED6F8F">
        <w:t xml:space="preserve"> ontem, e nem será igual </w:t>
      </w:r>
      <w:r w:rsidR="00411B02">
        <w:t>aqueles</w:t>
      </w:r>
      <w:r w:rsidR="00ED6F8F">
        <w:t xml:space="preserve"> que</w:t>
      </w:r>
      <w:r>
        <w:t xml:space="preserve"> </w:t>
      </w:r>
      <w:r w:rsidR="00411B02">
        <w:t>serão obtido</w:t>
      </w:r>
      <w:r>
        <w:t>s posteriormente. Na prática, o dinamismo dos grupos de pesquisa pode ser verificado na contagem do número de pesquisadores listados nas equipes do</w:t>
      </w:r>
      <w:r w:rsidR="00411B02">
        <w:t>s grupos certificados pela ENSP</w:t>
      </w:r>
      <w:r>
        <w:t xml:space="preserve"> que</w:t>
      </w:r>
      <w:r w:rsidR="00411B02">
        <w:t>,</w:t>
      </w:r>
      <w:r>
        <w:t xml:space="preserve"> originalmente totalizou 845 pesquisadores, tendo </w:t>
      </w:r>
      <w:r w:rsidR="00ED6F8F">
        <w:t>se alterado</w:t>
      </w:r>
      <w:r w:rsidR="00F56244">
        <w:t xml:space="preserve"> </w:t>
      </w:r>
      <w:r>
        <w:t>par</w:t>
      </w:r>
      <w:r w:rsidR="00ED6F8F">
        <w:t>a 889 ao longo de abril de 2015, data em que refizemos as consultas no DGP, do CNPq, sobre os grupos de pesquisa certificados pela ENSP.</w:t>
      </w:r>
    </w:p>
    <w:p w:rsidR="008F032A" w:rsidRDefault="008F032A"/>
    <w:p w:rsidR="00826046" w:rsidRDefault="00826046">
      <w:r>
        <w:t>A Tabela 3 apresenta a distribuição dos 274 pesquisadores com vínculo formal com a ENSP</w:t>
      </w:r>
      <w:r w:rsidR="00C278DD">
        <w:t xml:space="preserve"> </w:t>
      </w:r>
      <w:r w:rsidR="007F72EB">
        <w:t xml:space="preserve">e </w:t>
      </w:r>
      <w:r>
        <w:t>que integram as equipes dos grupos de pesquisa certificados pela ENSP, em 2014.</w:t>
      </w:r>
    </w:p>
    <w:p w:rsidR="00167EE9" w:rsidRDefault="00167EE9" w:rsidP="00167EE9">
      <w:pPr>
        <w:spacing w:line="240" w:lineRule="auto"/>
        <w:jc w:val="center"/>
        <w:rPr>
          <w:b/>
        </w:rPr>
      </w:pPr>
    </w:p>
    <w:tbl>
      <w:tblPr>
        <w:tblW w:w="0" w:type="auto"/>
        <w:jc w:val="center"/>
        <w:tblCellMar>
          <w:left w:w="70" w:type="dxa"/>
          <w:right w:w="70" w:type="dxa"/>
        </w:tblCellMar>
        <w:tblLook w:val="04A0"/>
      </w:tblPr>
      <w:tblGrid>
        <w:gridCol w:w="4515"/>
        <w:gridCol w:w="1828"/>
        <w:gridCol w:w="2301"/>
      </w:tblGrid>
      <w:tr w:rsidR="008F032A" w:rsidRPr="00167EE9" w:rsidTr="00791CAF">
        <w:trPr>
          <w:trHeight w:val="600"/>
          <w:jc w:val="center"/>
        </w:trPr>
        <w:tc>
          <w:tcPr>
            <w:tcW w:w="0" w:type="auto"/>
            <w:gridSpan w:val="3"/>
            <w:tcBorders>
              <w:bottom w:val="single" w:sz="4" w:space="0" w:color="auto"/>
            </w:tcBorders>
            <w:shd w:val="clear" w:color="auto" w:fill="auto"/>
            <w:vAlign w:val="center"/>
            <w:hideMark/>
          </w:tcPr>
          <w:p w:rsidR="008F032A" w:rsidRPr="008F032A" w:rsidRDefault="008F032A" w:rsidP="008F032A">
            <w:pPr>
              <w:spacing w:line="240" w:lineRule="auto"/>
              <w:jc w:val="left"/>
              <w:rPr>
                <w:b/>
              </w:rPr>
            </w:pPr>
            <w:r w:rsidRPr="008F032A">
              <w:rPr>
                <w:b/>
              </w:rPr>
              <w:t xml:space="preserve">Tabela 3 - Distribuição dos pesquisadores com vínculo formal com a ENSP por subunidade </w:t>
            </w:r>
            <w:proofErr w:type="spellStart"/>
            <w:r w:rsidRPr="008F032A">
              <w:rPr>
                <w:b/>
              </w:rPr>
              <w:t>finalística</w:t>
            </w:r>
            <w:proofErr w:type="spellEnd"/>
            <w:r w:rsidRPr="008F032A">
              <w:rPr>
                <w:b/>
              </w:rPr>
              <w:t xml:space="preserve"> de gestão  - 2014</w:t>
            </w:r>
          </w:p>
        </w:tc>
      </w:tr>
      <w:tr w:rsidR="00167EE9" w:rsidRPr="00167EE9" w:rsidTr="00791CAF">
        <w:trPr>
          <w:trHeight w:val="600"/>
          <w:jc w:val="center"/>
        </w:trPr>
        <w:tc>
          <w:tcPr>
            <w:tcW w:w="0" w:type="auto"/>
            <w:vMerge w:val="restart"/>
            <w:tcBorders>
              <w:top w:val="single" w:sz="4" w:space="0" w:color="auto"/>
              <w:right w:val="single" w:sz="4" w:space="0" w:color="auto"/>
            </w:tcBorders>
            <w:shd w:val="clear" w:color="auto" w:fill="auto"/>
            <w:vAlign w:val="center"/>
            <w:hideMark/>
          </w:tcPr>
          <w:p w:rsidR="00167EE9" w:rsidRPr="00167EE9" w:rsidRDefault="00167EE9" w:rsidP="00167EE9">
            <w:pPr>
              <w:spacing w:line="240" w:lineRule="auto"/>
              <w:jc w:val="center"/>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Sub</w:t>
            </w:r>
            <w:r w:rsidR="0085243A">
              <w:rPr>
                <w:rFonts w:ascii="Calibri" w:eastAsia="Times New Roman" w:hAnsi="Calibri" w:cs="Times New Roman"/>
                <w:b/>
                <w:bCs/>
                <w:color w:val="000000"/>
                <w:lang w:eastAsia="pt-BR"/>
              </w:rPr>
              <w:t xml:space="preserve">unidade </w:t>
            </w:r>
            <w:proofErr w:type="spellStart"/>
            <w:r w:rsidR="0085243A">
              <w:rPr>
                <w:rFonts w:ascii="Calibri" w:eastAsia="Times New Roman" w:hAnsi="Calibri" w:cs="Times New Roman"/>
                <w:b/>
                <w:bCs/>
                <w:color w:val="000000"/>
                <w:lang w:eastAsia="pt-BR"/>
              </w:rPr>
              <w:t>finalística</w:t>
            </w:r>
            <w:proofErr w:type="spellEnd"/>
            <w:r w:rsidR="0085243A">
              <w:rPr>
                <w:rFonts w:ascii="Calibri" w:eastAsia="Times New Roman" w:hAnsi="Calibri" w:cs="Times New Roman"/>
                <w:b/>
                <w:bCs/>
                <w:color w:val="000000"/>
                <w:lang w:eastAsia="pt-BR"/>
              </w:rPr>
              <w:t xml:space="preserve"> d</w:t>
            </w:r>
            <w:r w:rsidRPr="00167EE9">
              <w:rPr>
                <w:rFonts w:ascii="Calibri" w:eastAsia="Times New Roman" w:hAnsi="Calibri" w:cs="Times New Roman"/>
                <w:b/>
                <w:bCs/>
                <w:color w:val="000000"/>
                <w:lang w:eastAsia="pt-BR"/>
              </w:rPr>
              <w:t>o pesquisador</w:t>
            </w:r>
          </w:p>
        </w:tc>
        <w:tc>
          <w:tcPr>
            <w:tcW w:w="0" w:type="auto"/>
            <w:gridSpan w:val="2"/>
            <w:tcBorders>
              <w:top w:val="single" w:sz="4" w:space="0" w:color="auto"/>
              <w:left w:val="single" w:sz="4" w:space="0" w:color="auto"/>
              <w:bottom w:val="single" w:sz="4" w:space="0" w:color="auto"/>
            </w:tcBorders>
            <w:shd w:val="clear" w:color="auto" w:fill="auto"/>
            <w:hideMark/>
          </w:tcPr>
          <w:p w:rsidR="00167EE9" w:rsidRPr="00167EE9" w:rsidRDefault="00167EE9" w:rsidP="00167EE9">
            <w:pPr>
              <w:spacing w:line="240" w:lineRule="auto"/>
              <w:jc w:val="center"/>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Pesquisador</w:t>
            </w:r>
          </w:p>
        </w:tc>
      </w:tr>
      <w:tr w:rsidR="00167EE9" w:rsidRPr="00167EE9" w:rsidTr="00791CAF">
        <w:trPr>
          <w:trHeight w:val="300"/>
          <w:jc w:val="center"/>
        </w:trPr>
        <w:tc>
          <w:tcPr>
            <w:tcW w:w="0" w:type="auto"/>
            <w:vMerge/>
            <w:tcBorders>
              <w:bottom w:val="single" w:sz="4" w:space="0" w:color="auto"/>
              <w:right w:val="single" w:sz="4" w:space="0" w:color="auto"/>
            </w:tcBorders>
            <w:vAlign w:val="center"/>
            <w:hideMark/>
          </w:tcPr>
          <w:p w:rsidR="00167EE9" w:rsidRPr="00167EE9" w:rsidRDefault="00167EE9" w:rsidP="00167EE9">
            <w:pPr>
              <w:spacing w:line="240" w:lineRule="auto"/>
              <w:jc w:val="left"/>
              <w:rPr>
                <w:rFonts w:ascii="Calibri" w:eastAsia="Times New Roman" w:hAnsi="Calibri" w:cs="Times New Roman"/>
                <w:b/>
                <w:bCs/>
                <w:color w:val="000000"/>
                <w:lang w:eastAsia="pt-BR"/>
              </w:rPr>
            </w:pPr>
          </w:p>
        </w:tc>
        <w:tc>
          <w:tcPr>
            <w:tcW w:w="0" w:type="auto"/>
            <w:tcBorders>
              <w:left w:val="single" w:sz="4" w:space="0" w:color="auto"/>
              <w:bottom w:val="single" w:sz="4" w:space="0" w:color="auto"/>
              <w:right w:val="single" w:sz="4" w:space="0" w:color="auto"/>
            </w:tcBorders>
            <w:shd w:val="clear" w:color="auto" w:fill="auto"/>
            <w:hideMark/>
          </w:tcPr>
          <w:p w:rsidR="00167EE9" w:rsidRPr="00167EE9" w:rsidRDefault="00167EE9" w:rsidP="00167EE9">
            <w:pPr>
              <w:spacing w:line="240" w:lineRule="auto"/>
              <w:jc w:val="center"/>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 xml:space="preserve">Em número </w:t>
            </w:r>
          </w:p>
        </w:tc>
        <w:tc>
          <w:tcPr>
            <w:tcW w:w="0" w:type="auto"/>
            <w:tcBorders>
              <w:top w:val="single" w:sz="4" w:space="0" w:color="auto"/>
              <w:left w:val="single" w:sz="4" w:space="0" w:color="auto"/>
              <w:bottom w:val="single" w:sz="4" w:space="0" w:color="auto"/>
            </w:tcBorders>
            <w:shd w:val="clear" w:color="auto" w:fill="auto"/>
            <w:hideMark/>
          </w:tcPr>
          <w:p w:rsidR="00167EE9" w:rsidRPr="00167EE9" w:rsidRDefault="00AF100F" w:rsidP="00167EE9">
            <w:pPr>
              <w:spacing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Em  percentual</w:t>
            </w:r>
          </w:p>
        </w:tc>
      </w:tr>
      <w:tr w:rsidR="00167EE9" w:rsidRPr="00167EE9" w:rsidTr="00791CAF">
        <w:trPr>
          <w:trHeight w:val="300"/>
          <w:jc w:val="center"/>
        </w:trPr>
        <w:tc>
          <w:tcPr>
            <w:tcW w:w="0" w:type="auto"/>
            <w:tcBorders>
              <w:top w:val="single" w:sz="4" w:space="0" w:color="auto"/>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CESTEH</w:t>
            </w:r>
          </w:p>
        </w:tc>
        <w:tc>
          <w:tcPr>
            <w:tcW w:w="0" w:type="auto"/>
            <w:tcBorders>
              <w:top w:val="single" w:sz="4" w:space="0" w:color="auto"/>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36</w:t>
            </w:r>
          </w:p>
        </w:tc>
        <w:tc>
          <w:tcPr>
            <w:tcW w:w="0" w:type="auto"/>
            <w:tcBorders>
              <w:top w:val="single" w:sz="4" w:space="0" w:color="auto"/>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13,14%</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CLAVES</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7</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2,55%</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CRPHF</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8</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2,92%</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CSEGSF</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12</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4,38%</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DAPS</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44</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16,06%</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DCB</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19</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6,93%</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DCS</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25</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9,12%</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DEMQS</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26</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9,49%</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DENSP</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24</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8,76%</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DIHS</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5</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1,82%</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Direção</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3</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1,09%</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DSSA</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19</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6,93%</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NAF</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6</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2,19%</w:t>
            </w:r>
          </w:p>
        </w:tc>
      </w:tr>
      <w:tr w:rsidR="00167EE9" w:rsidRPr="00167EE9" w:rsidTr="00791CAF">
        <w:trPr>
          <w:trHeight w:val="300"/>
          <w:jc w:val="center"/>
        </w:trPr>
        <w:tc>
          <w:tcPr>
            <w:tcW w:w="0" w:type="auto"/>
            <w:tcBorders>
              <w:top w:val="nil"/>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PG</w:t>
            </w:r>
            <w:r w:rsidR="00FD1109">
              <w:rPr>
                <w:rFonts w:ascii="Calibri" w:eastAsia="Times New Roman" w:hAnsi="Calibri" w:cs="Times New Roman"/>
                <w:color w:val="000000"/>
                <w:lang w:eastAsia="pt-BR"/>
              </w:rPr>
              <w:t xml:space="preserve">    </w:t>
            </w:r>
          </w:p>
        </w:tc>
        <w:tc>
          <w:tcPr>
            <w:tcW w:w="0" w:type="auto"/>
            <w:tcBorders>
              <w:top w:val="nil"/>
            </w:tcBorders>
            <w:shd w:val="clear" w:color="auto" w:fill="auto"/>
            <w:noWrap/>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40</w:t>
            </w:r>
          </w:p>
        </w:tc>
        <w:tc>
          <w:tcPr>
            <w:tcW w:w="0" w:type="auto"/>
            <w:tcBorders>
              <w:top w:val="nil"/>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14,60%</w:t>
            </w:r>
          </w:p>
        </w:tc>
      </w:tr>
      <w:tr w:rsidR="00167EE9" w:rsidRPr="00167EE9" w:rsidTr="00791CAF">
        <w:trPr>
          <w:trHeight w:val="300"/>
          <w:jc w:val="center"/>
        </w:trPr>
        <w:tc>
          <w:tcPr>
            <w:tcW w:w="0" w:type="auto"/>
            <w:tcBorders>
              <w:bottom w:val="single" w:sz="4" w:space="0" w:color="auto"/>
            </w:tcBorders>
            <w:shd w:val="clear" w:color="auto" w:fill="auto"/>
            <w:noWrap/>
            <w:hideMark/>
          </w:tcPr>
          <w:p w:rsidR="00167EE9" w:rsidRPr="00167EE9" w:rsidRDefault="00167EE9" w:rsidP="00167EE9">
            <w:pPr>
              <w:spacing w:line="240" w:lineRule="auto"/>
              <w:jc w:val="left"/>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Total</w:t>
            </w:r>
          </w:p>
        </w:tc>
        <w:tc>
          <w:tcPr>
            <w:tcW w:w="0" w:type="auto"/>
            <w:tcBorders>
              <w:bottom w:val="single" w:sz="4" w:space="0" w:color="auto"/>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274</w:t>
            </w:r>
          </w:p>
        </w:tc>
        <w:tc>
          <w:tcPr>
            <w:tcW w:w="0" w:type="auto"/>
            <w:tcBorders>
              <w:bottom w:val="single" w:sz="4" w:space="0" w:color="auto"/>
            </w:tcBorders>
            <w:shd w:val="clear" w:color="auto" w:fill="auto"/>
            <w:noWrap/>
            <w:vAlign w:val="bottom"/>
            <w:hideMark/>
          </w:tcPr>
          <w:p w:rsidR="00167EE9" w:rsidRPr="00167EE9" w:rsidRDefault="00167EE9" w:rsidP="00167EE9">
            <w:pPr>
              <w:spacing w:line="240" w:lineRule="auto"/>
              <w:jc w:val="right"/>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100,00%</w:t>
            </w:r>
          </w:p>
        </w:tc>
      </w:tr>
      <w:tr w:rsidR="00042F70" w:rsidRPr="00167EE9" w:rsidTr="00791CAF">
        <w:trPr>
          <w:trHeight w:val="963"/>
          <w:jc w:val="center"/>
        </w:trPr>
        <w:tc>
          <w:tcPr>
            <w:tcW w:w="0" w:type="auto"/>
            <w:gridSpan w:val="3"/>
            <w:tcBorders>
              <w:top w:val="single" w:sz="4" w:space="0" w:color="auto"/>
              <w:bottom w:val="nil"/>
            </w:tcBorders>
            <w:shd w:val="clear" w:color="auto" w:fill="auto"/>
            <w:noWrap/>
            <w:hideMark/>
          </w:tcPr>
          <w:p w:rsidR="00A32263" w:rsidRPr="00A32263" w:rsidRDefault="00042F70" w:rsidP="00A32263">
            <w:pPr>
              <w:spacing w:line="240" w:lineRule="auto"/>
              <w:jc w:val="left"/>
              <w:rPr>
                <w:rFonts w:ascii="Calibri" w:eastAsia="Times New Roman" w:hAnsi="Calibri" w:cs="Times New Roman"/>
                <w:bCs/>
                <w:color w:val="000000"/>
                <w:sz w:val="18"/>
                <w:szCs w:val="18"/>
                <w:lang w:eastAsia="pt-BR"/>
              </w:rPr>
            </w:pPr>
            <w:r w:rsidRPr="008F032A">
              <w:rPr>
                <w:rFonts w:ascii="Calibri" w:eastAsia="Times New Roman" w:hAnsi="Calibri" w:cs="Times New Roman"/>
                <w:bCs/>
                <w:color w:val="000000"/>
                <w:sz w:val="18"/>
                <w:szCs w:val="18"/>
                <w:lang w:eastAsia="pt-BR"/>
              </w:rPr>
              <w:t>Fonte:</w:t>
            </w:r>
            <w:r w:rsidRPr="00042F70">
              <w:rPr>
                <w:rFonts w:ascii="Calibri" w:eastAsia="Times New Roman" w:hAnsi="Calibri" w:cs="Times New Roman"/>
                <w:bCs/>
                <w:color w:val="000000"/>
                <w:sz w:val="18"/>
                <w:szCs w:val="18"/>
                <w:lang w:eastAsia="pt-BR"/>
              </w:rPr>
              <w:t xml:space="preserve"> </w:t>
            </w:r>
            <w:r w:rsidR="00A32263">
              <w:rPr>
                <w:rFonts w:ascii="Calibri" w:eastAsia="Times New Roman" w:hAnsi="Calibri" w:cs="Times New Roman"/>
                <w:bCs/>
                <w:color w:val="000000"/>
                <w:sz w:val="18"/>
                <w:szCs w:val="18"/>
                <w:lang w:eastAsia="pt-BR"/>
              </w:rPr>
              <w:t xml:space="preserve">Elaborado por </w:t>
            </w:r>
            <w:r w:rsidR="0032047C">
              <w:rPr>
                <w:rFonts w:ascii="Calibri" w:eastAsia="Times New Roman" w:hAnsi="Calibri" w:cs="Times New Roman"/>
                <w:bCs/>
                <w:color w:val="000000"/>
                <w:sz w:val="18"/>
                <w:szCs w:val="18"/>
                <w:lang w:eastAsia="pt-BR"/>
              </w:rPr>
              <w:t>VDPI</w:t>
            </w:r>
            <w:r w:rsidR="00A32263">
              <w:rPr>
                <w:rFonts w:ascii="Calibri" w:eastAsia="Times New Roman" w:hAnsi="Calibri" w:cs="Times New Roman"/>
                <w:bCs/>
                <w:color w:val="000000"/>
                <w:sz w:val="18"/>
                <w:szCs w:val="18"/>
                <w:lang w:eastAsia="pt-BR"/>
              </w:rPr>
              <w:t xml:space="preserve">, com base </w:t>
            </w:r>
            <w:r w:rsidR="00A32263" w:rsidRPr="00A32263">
              <w:rPr>
                <w:rFonts w:ascii="Calibri" w:eastAsia="Times New Roman" w:hAnsi="Calibri" w:cs="Times New Roman"/>
                <w:bCs/>
                <w:color w:val="000000"/>
                <w:sz w:val="18"/>
                <w:szCs w:val="18"/>
                <w:lang w:eastAsia="pt-BR"/>
              </w:rPr>
              <w:t xml:space="preserve">com base na extração automática de dados dos Currículos Lattes utilizando o software </w:t>
            </w:r>
            <w:proofErr w:type="spellStart"/>
            <w:r w:rsidR="00114AF9">
              <w:rPr>
                <w:rFonts w:ascii="Calibri" w:eastAsia="Times New Roman" w:hAnsi="Calibri" w:cs="Times New Roman"/>
                <w:bCs/>
                <w:color w:val="000000"/>
                <w:sz w:val="18"/>
                <w:szCs w:val="18"/>
                <w:lang w:eastAsia="pt-BR"/>
              </w:rPr>
              <w:t>scriptLattes</w:t>
            </w:r>
            <w:proofErr w:type="spellEnd"/>
            <w:r w:rsidR="00A32263" w:rsidRPr="00A32263">
              <w:rPr>
                <w:rFonts w:ascii="Calibri" w:eastAsia="Times New Roman" w:hAnsi="Calibri" w:cs="Times New Roman"/>
                <w:bCs/>
                <w:color w:val="000000"/>
                <w:sz w:val="18"/>
                <w:szCs w:val="18"/>
                <w:lang w:eastAsia="pt-BR"/>
              </w:rPr>
              <w:t xml:space="preserve"> (ver nota 2</w:t>
            </w:r>
            <w:r w:rsidR="003161D9">
              <w:rPr>
                <w:rFonts w:ascii="Calibri" w:eastAsia="Times New Roman" w:hAnsi="Calibri" w:cs="Times New Roman"/>
                <w:bCs/>
                <w:color w:val="000000"/>
                <w:sz w:val="18"/>
                <w:szCs w:val="18"/>
                <w:lang w:eastAsia="pt-BR"/>
              </w:rPr>
              <w:t xml:space="preserve"> rodapé</w:t>
            </w:r>
            <w:r w:rsidR="00A32263" w:rsidRPr="00A32263">
              <w:rPr>
                <w:rFonts w:ascii="Calibri" w:eastAsia="Times New Roman" w:hAnsi="Calibri" w:cs="Times New Roman"/>
                <w:bCs/>
                <w:color w:val="000000"/>
                <w:sz w:val="18"/>
                <w:szCs w:val="18"/>
                <w:lang w:eastAsia="pt-BR"/>
              </w:rPr>
              <w:t>),</w:t>
            </w:r>
          </w:p>
          <w:p w:rsidR="00042F70" w:rsidRPr="00042F70" w:rsidRDefault="00042F70" w:rsidP="00A6451A">
            <w:pPr>
              <w:spacing w:line="240" w:lineRule="auto"/>
              <w:rPr>
                <w:rFonts w:ascii="Calibri" w:eastAsia="Times New Roman" w:hAnsi="Calibri" w:cs="Times New Roman"/>
                <w:bCs/>
                <w:color w:val="000000"/>
                <w:sz w:val="18"/>
                <w:szCs w:val="18"/>
                <w:lang w:eastAsia="pt-BR"/>
              </w:rPr>
            </w:pPr>
            <w:r>
              <w:rPr>
                <w:rFonts w:ascii="Calibri" w:eastAsia="Times New Roman" w:hAnsi="Calibri" w:cs="Times New Roman"/>
                <w:bCs/>
                <w:color w:val="000000"/>
                <w:sz w:val="18"/>
                <w:szCs w:val="18"/>
                <w:lang w:eastAsia="pt-BR"/>
              </w:rPr>
              <w:t xml:space="preserve">Nota: </w:t>
            </w:r>
            <w:r w:rsidR="00A6451A">
              <w:rPr>
                <w:rFonts w:ascii="Calibri" w:eastAsia="Times New Roman" w:hAnsi="Calibri" w:cs="Times New Roman"/>
                <w:color w:val="000000"/>
                <w:sz w:val="18"/>
                <w:szCs w:val="18"/>
                <w:lang w:eastAsia="pt-BR"/>
              </w:rPr>
              <w:t xml:space="preserve">Embora a sigla </w:t>
            </w:r>
            <w:r w:rsidR="00411B02">
              <w:rPr>
                <w:rFonts w:ascii="Calibri" w:eastAsia="Times New Roman" w:hAnsi="Calibri" w:cs="Times New Roman"/>
                <w:color w:val="000000"/>
                <w:sz w:val="18"/>
                <w:szCs w:val="18"/>
                <w:lang w:eastAsia="pt-BR"/>
              </w:rPr>
              <w:t>“PG” não indique uma subunidade</w:t>
            </w:r>
            <w:r w:rsidR="00A6451A">
              <w:rPr>
                <w:rFonts w:ascii="Calibri" w:eastAsia="Times New Roman" w:hAnsi="Calibri" w:cs="Times New Roman"/>
                <w:color w:val="000000"/>
                <w:sz w:val="18"/>
                <w:szCs w:val="18"/>
                <w:lang w:eastAsia="pt-BR"/>
              </w:rPr>
              <w:t xml:space="preserve"> </w:t>
            </w:r>
            <w:proofErr w:type="spellStart"/>
            <w:r w:rsidR="00A6451A">
              <w:rPr>
                <w:rFonts w:ascii="Calibri" w:eastAsia="Times New Roman" w:hAnsi="Calibri" w:cs="Times New Roman"/>
                <w:color w:val="000000"/>
                <w:sz w:val="18"/>
                <w:szCs w:val="18"/>
                <w:lang w:eastAsia="pt-BR"/>
              </w:rPr>
              <w:t>finalística</w:t>
            </w:r>
            <w:proofErr w:type="spellEnd"/>
            <w:r w:rsidR="00A6451A">
              <w:rPr>
                <w:rFonts w:ascii="Calibri" w:eastAsia="Times New Roman" w:hAnsi="Calibri" w:cs="Times New Roman"/>
                <w:color w:val="000000"/>
                <w:sz w:val="18"/>
                <w:szCs w:val="18"/>
                <w:lang w:eastAsia="pt-BR"/>
              </w:rPr>
              <w:t xml:space="preserve"> da ENSP, nem possa ser considerada como tal, optamos por manter essa nomenclatura para aqueles pesquisadores cujo vínculo com a ENSP se dá por meio do credenciamento como professor do quadro permanente ou colaborador do(s) Programa(s) de Pós-Graduação da ENSP.</w:t>
            </w:r>
          </w:p>
        </w:tc>
      </w:tr>
    </w:tbl>
    <w:p w:rsidR="00042F70" w:rsidRDefault="00042F70" w:rsidP="00042F70"/>
    <w:p w:rsidR="002567F7" w:rsidRPr="00E70BF6" w:rsidRDefault="002567F7" w:rsidP="00E70BF6">
      <w:pPr>
        <w:pStyle w:val="PargrafodaLista"/>
        <w:numPr>
          <w:ilvl w:val="1"/>
          <w:numId w:val="1"/>
        </w:numPr>
        <w:ind w:left="360"/>
        <w:outlineLvl w:val="1"/>
        <w:rPr>
          <w:b/>
        </w:rPr>
      </w:pPr>
      <w:bookmarkStart w:id="32" w:name="_Toc425694475"/>
      <w:bookmarkStart w:id="33" w:name="_Toc425695112"/>
      <w:r w:rsidRPr="00E70BF6">
        <w:rPr>
          <w:b/>
        </w:rPr>
        <w:t xml:space="preserve">Dados sobre </w:t>
      </w:r>
      <w:r w:rsidR="004F6D18" w:rsidRPr="00E70BF6">
        <w:rPr>
          <w:b/>
        </w:rPr>
        <w:t xml:space="preserve">o tamanho e a </w:t>
      </w:r>
      <w:r w:rsidR="004776E3" w:rsidRPr="00E70BF6">
        <w:rPr>
          <w:b/>
        </w:rPr>
        <w:t>produção d</w:t>
      </w:r>
      <w:r w:rsidR="004F6D18" w:rsidRPr="00E70BF6">
        <w:rPr>
          <w:b/>
        </w:rPr>
        <w:t>os grupos de pesquisa certificados pela ENSP</w:t>
      </w:r>
      <w:bookmarkEnd w:id="32"/>
      <w:bookmarkEnd w:id="33"/>
    </w:p>
    <w:p w:rsidR="002567F7" w:rsidRDefault="002567F7" w:rsidP="002567F7">
      <w:pPr>
        <w:pStyle w:val="PargrafodaLista"/>
        <w:ind w:left="792"/>
      </w:pPr>
    </w:p>
    <w:p w:rsidR="005D5D64" w:rsidRDefault="004A5FDD" w:rsidP="002567F7">
      <w:pPr>
        <w:pStyle w:val="PargrafodaLista"/>
        <w:ind w:left="0"/>
      </w:pPr>
      <w:r>
        <w:t>A</w:t>
      </w:r>
      <w:r w:rsidR="00372872">
        <w:t xml:space="preserve"> </w:t>
      </w:r>
      <w:r>
        <w:t xml:space="preserve">Tabela </w:t>
      </w:r>
      <w:r w:rsidR="00C278DD">
        <w:t>4</w:t>
      </w:r>
      <w:r w:rsidR="004F6D18">
        <w:t xml:space="preserve"> </w:t>
      </w:r>
      <w:r w:rsidR="008B1946">
        <w:t>resume</w:t>
      </w:r>
      <w:r w:rsidR="004F6D18">
        <w:t xml:space="preserve"> </w:t>
      </w:r>
      <w:r w:rsidR="008B1946">
        <w:t xml:space="preserve">a produção dos grupos </w:t>
      </w:r>
      <w:r w:rsidR="002567F7">
        <w:t>de pesquisa da ENSP, c</w:t>
      </w:r>
      <w:r>
        <w:t xml:space="preserve">ujos dados foram obtidos quando </w:t>
      </w:r>
      <w:r w:rsidR="00FD1109">
        <w:t>da solicitação de re</w:t>
      </w:r>
      <w:r w:rsidR="002567F7">
        <w:t>certificação dos grupos de pesquisa já existentes e de</w:t>
      </w:r>
      <w:r w:rsidR="00FD1109">
        <w:t xml:space="preserve"> certificação de </w:t>
      </w:r>
      <w:r w:rsidR="002567F7">
        <w:t>grupos de pesqu</w:t>
      </w:r>
      <w:r>
        <w:t>isa novos. Cabe ressal</w:t>
      </w:r>
      <w:r w:rsidR="00306D4B">
        <w:t>tar que tais dados são oriundos de c</w:t>
      </w:r>
      <w:r>
        <w:t>onsulta ao formulário do respectivo grupo no DGP</w:t>
      </w:r>
      <w:r w:rsidR="00FD1109">
        <w:t>, do CNPq,</w:t>
      </w:r>
      <w:r w:rsidR="002567F7">
        <w:t xml:space="preserve"> </w:t>
      </w:r>
      <w:r>
        <w:t xml:space="preserve">e </w:t>
      </w:r>
      <w:r w:rsidR="00306D4B">
        <w:t>de</w:t>
      </w:r>
      <w:r>
        <w:t xml:space="preserve"> extração </w:t>
      </w:r>
      <w:r w:rsidR="00FD1109">
        <w:t xml:space="preserve">automática </w:t>
      </w:r>
      <w:r>
        <w:t xml:space="preserve">do currículo Lattes </w:t>
      </w:r>
      <w:r w:rsidRPr="00FD1109">
        <w:t>dos pesquisadores de um determinado grupo, utilizando-se</w:t>
      </w:r>
      <w:r w:rsidR="00FD1109" w:rsidRPr="00FD1109">
        <w:t xml:space="preserve"> </w:t>
      </w:r>
      <w:r w:rsidRPr="00FD1109">
        <w:t xml:space="preserve">o software </w:t>
      </w:r>
      <w:proofErr w:type="spellStart"/>
      <w:r w:rsidR="00114AF9">
        <w:t>scriptLattes</w:t>
      </w:r>
      <w:proofErr w:type="spellEnd"/>
      <w:r w:rsidR="0066646D" w:rsidRPr="00FD1109">
        <w:rPr>
          <w:rStyle w:val="Refdenotaderodap"/>
        </w:rPr>
        <w:footnoteReference w:id="4"/>
      </w:r>
      <w:r w:rsidRPr="00FD1109">
        <w:t>.</w:t>
      </w:r>
      <w:r w:rsidR="00FD1109" w:rsidRPr="00FD1109">
        <w:t xml:space="preserve"> É importante apontar que os </w:t>
      </w:r>
      <w:r w:rsidR="00306D4B" w:rsidRPr="00FD1109">
        <w:t xml:space="preserve">números sobre </w:t>
      </w:r>
      <w:r w:rsidR="009F616C" w:rsidRPr="00FD1109">
        <w:t xml:space="preserve">os grupos de pesquisa podem </w:t>
      </w:r>
      <w:r w:rsidR="00306D4B" w:rsidRPr="00FD1109">
        <w:t>modificar-se a cada at</w:t>
      </w:r>
      <w:r w:rsidR="009F616C" w:rsidRPr="00FD1109">
        <w:t xml:space="preserve">ualização que o líder realize no formulário do respectivo grupo </w:t>
      </w:r>
      <w:r w:rsidR="00306D4B" w:rsidRPr="00FD1109">
        <w:t>e também a cada atualização do currículo Lattes dos pesquisadores.</w:t>
      </w:r>
      <w:r w:rsidR="003A5AFD" w:rsidRPr="00FD1109">
        <w:t xml:space="preserve"> Cabe também informar que no caso da produção pode haver algum grau de du</w:t>
      </w:r>
      <w:r w:rsidR="00FD1109">
        <w:t xml:space="preserve">plicidade, o que significa uma </w:t>
      </w:r>
      <w:r w:rsidR="003A5AFD" w:rsidRPr="00FD1109">
        <w:t>estimativa</w:t>
      </w:r>
      <w:r w:rsidR="00FD1109">
        <w:t xml:space="preserve"> a maior</w:t>
      </w:r>
      <w:r w:rsidR="003A5AFD" w:rsidRPr="00FD1109">
        <w:t>, pelo fato de alguns pesquisadores estarem participando de mais de um grupo de pesquisas, uma vez que o software eliminou as duplicidades apenas dentro dos grupos, mas não entre grupos.</w:t>
      </w:r>
    </w:p>
    <w:p w:rsidR="00FD1109" w:rsidRDefault="00FD1109" w:rsidP="002567F7">
      <w:pPr>
        <w:pStyle w:val="PargrafodaLista"/>
        <w:ind w:left="0"/>
      </w:pPr>
    </w:p>
    <w:tbl>
      <w:tblPr>
        <w:tblW w:w="0" w:type="auto"/>
        <w:jc w:val="center"/>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7432"/>
        <w:gridCol w:w="1212"/>
      </w:tblGrid>
      <w:tr w:rsidR="00FD1109" w:rsidRPr="004A5FDD" w:rsidTr="00791CAF">
        <w:trPr>
          <w:trHeight w:val="300"/>
          <w:jc w:val="center"/>
        </w:trPr>
        <w:tc>
          <w:tcPr>
            <w:tcW w:w="0" w:type="auto"/>
            <w:gridSpan w:val="2"/>
            <w:tcBorders>
              <w:top w:val="nil"/>
              <w:bottom w:val="single" w:sz="4" w:space="0" w:color="auto"/>
            </w:tcBorders>
            <w:shd w:val="clear" w:color="auto" w:fill="auto"/>
            <w:hideMark/>
          </w:tcPr>
          <w:p w:rsidR="00FD1109" w:rsidRPr="00FD1109" w:rsidRDefault="00FD1109" w:rsidP="00791CAF">
            <w:pPr>
              <w:spacing w:line="240" w:lineRule="auto"/>
              <w:jc w:val="left"/>
              <w:rPr>
                <w:b/>
              </w:rPr>
            </w:pPr>
            <w:r>
              <w:rPr>
                <w:b/>
              </w:rPr>
              <w:t>Tabela 4 - Tamanho dos</w:t>
            </w:r>
            <w:r w:rsidRPr="00336CA8">
              <w:rPr>
                <w:b/>
              </w:rPr>
              <w:t xml:space="preserve"> grupos de pesquisa</w:t>
            </w:r>
            <w:r>
              <w:rPr>
                <w:b/>
              </w:rPr>
              <w:t xml:space="preserve"> certificados pela ENSP - 2009</w:t>
            </w:r>
            <w:r w:rsidR="00D1169A">
              <w:rPr>
                <w:b/>
              </w:rPr>
              <w:t xml:space="preserve"> em relação ao </w:t>
            </w:r>
            <w:r>
              <w:rPr>
                <w:b/>
              </w:rPr>
              <w:t>20</w:t>
            </w:r>
            <w:r w:rsidR="00791CAF">
              <w:rPr>
                <w:b/>
              </w:rPr>
              <w:t>13</w:t>
            </w:r>
          </w:p>
        </w:tc>
      </w:tr>
      <w:tr w:rsidR="004A5FDD" w:rsidRPr="004A5FDD" w:rsidTr="00791CAF">
        <w:trPr>
          <w:trHeight w:val="300"/>
          <w:jc w:val="center"/>
        </w:trPr>
        <w:tc>
          <w:tcPr>
            <w:tcW w:w="0" w:type="auto"/>
            <w:tcBorders>
              <w:top w:val="single" w:sz="4" w:space="0" w:color="auto"/>
              <w:bottom w:val="single" w:sz="4" w:space="0" w:color="auto"/>
              <w:right w:val="single" w:sz="4" w:space="0" w:color="auto"/>
            </w:tcBorders>
            <w:shd w:val="clear" w:color="auto" w:fill="auto"/>
            <w:hideMark/>
          </w:tcPr>
          <w:p w:rsidR="004A5FDD" w:rsidRPr="004A5FDD" w:rsidRDefault="004A5FDD" w:rsidP="004A5FDD">
            <w:pPr>
              <w:spacing w:line="240" w:lineRule="auto"/>
              <w:jc w:val="left"/>
              <w:rPr>
                <w:rFonts w:ascii="Calibri" w:eastAsia="Times New Roman" w:hAnsi="Calibri" w:cs="Times New Roman"/>
                <w:b/>
                <w:bCs/>
                <w:color w:val="000000"/>
                <w:sz w:val="20"/>
                <w:szCs w:val="20"/>
                <w:lang w:eastAsia="pt-BR"/>
              </w:rPr>
            </w:pPr>
            <w:r w:rsidRPr="004A5FDD">
              <w:rPr>
                <w:rFonts w:ascii="Calibri" w:eastAsia="Times New Roman" w:hAnsi="Calibri" w:cs="Times New Roman"/>
                <w:b/>
                <w:bCs/>
                <w:color w:val="000000"/>
                <w:sz w:val="20"/>
                <w:szCs w:val="20"/>
                <w:lang w:eastAsia="pt-BR"/>
              </w:rPr>
              <w:t>Item</w:t>
            </w:r>
          </w:p>
        </w:tc>
        <w:tc>
          <w:tcPr>
            <w:tcW w:w="0" w:type="auto"/>
            <w:tcBorders>
              <w:top w:val="single" w:sz="4" w:space="0" w:color="auto"/>
              <w:left w:val="single" w:sz="4" w:space="0" w:color="auto"/>
              <w:bottom w:val="single" w:sz="4" w:space="0" w:color="auto"/>
            </w:tcBorders>
            <w:shd w:val="clear" w:color="auto" w:fill="auto"/>
            <w:hideMark/>
          </w:tcPr>
          <w:p w:rsidR="004A5FDD" w:rsidRPr="004A5FDD" w:rsidRDefault="00FD1109" w:rsidP="004A5FDD">
            <w:pPr>
              <w:spacing w:line="240" w:lineRule="auto"/>
              <w:jc w:val="center"/>
              <w:rPr>
                <w:rFonts w:ascii="Calibri" w:eastAsia="Times New Roman" w:hAnsi="Calibri" w:cs="Times New Roman"/>
                <w:b/>
                <w:bCs/>
                <w:color w:val="000000"/>
                <w:sz w:val="20"/>
                <w:szCs w:val="20"/>
                <w:lang w:eastAsia="pt-BR"/>
              </w:rPr>
            </w:pPr>
            <w:r>
              <w:rPr>
                <w:rFonts w:ascii="Calibri" w:eastAsia="Times New Roman" w:hAnsi="Calibri" w:cs="Times New Roman"/>
                <w:b/>
                <w:bCs/>
                <w:color w:val="000000"/>
                <w:sz w:val="20"/>
                <w:szCs w:val="20"/>
                <w:lang w:eastAsia="pt-BR"/>
              </w:rPr>
              <w:t>Número</w:t>
            </w:r>
          </w:p>
        </w:tc>
      </w:tr>
      <w:tr w:rsidR="004A5FDD" w:rsidRPr="004A5FDD" w:rsidTr="00791CAF">
        <w:trPr>
          <w:trHeight w:val="300"/>
          <w:jc w:val="center"/>
        </w:trPr>
        <w:tc>
          <w:tcPr>
            <w:tcW w:w="0" w:type="auto"/>
            <w:tcBorders>
              <w:top w:val="single" w:sz="4" w:space="0" w:color="auto"/>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 xml:space="preserve">Número </w:t>
            </w:r>
            <w:r w:rsidR="00892012">
              <w:rPr>
                <w:rFonts w:ascii="Calibri" w:eastAsia="Times New Roman" w:hAnsi="Calibri" w:cs="Times New Roman"/>
                <w:color w:val="000000"/>
                <w:sz w:val="20"/>
                <w:szCs w:val="20"/>
                <w:lang w:eastAsia="pt-BR"/>
              </w:rPr>
              <w:t xml:space="preserve">total de artigos </w:t>
            </w:r>
            <w:r w:rsidRPr="004A5FDD">
              <w:rPr>
                <w:rFonts w:ascii="Calibri" w:eastAsia="Times New Roman" w:hAnsi="Calibri" w:cs="Times New Roman"/>
                <w:color w:val="000000"/>
                <w:sz w:val="20"/>
                <w:szCs w:val="20"/>
                <w:lang w:eastAsia="pt-BR"/>
              </w:rPr>
              <w:t>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sing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7.671</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artigos no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tema</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2.748</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8B1946" w:rsidP="004432C1">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artigos do</w:t>
            </w:r>
            <w:r w:rsidR="00E2086C">
              <w:rPr>
                <w:rFonts w:ascii="Calibri" w:eastAsia="Times New Roman" w:hAnsi="Calibri" w:cs="Times New Roman"/>
                <w:color w:val="000000"/>
                <w:sz w:val="20"/>
                <w:szCs w:val="20"/>
                <w:lang w:eastAsia="pt-BR"/>
              </w:rPr>
              <w:t>s</w:t>
            </w:r>
            <w:r>
              <w:rPr>
                <w:rFonts w:ascii="Calibri" w:eastAsia="Times New Roman" w:hAnsi="Calibri" w:cs="Times New Roman"/>
                <w:color w:val="000000"/>
                <w:sz w:val="20"/>
                <w:szCs w:val="20"/>
                <w:lang w:eastAsia="pt-BR"/>
              </w:rPr>
              <w:t xml:space="preserve"> líderes</w:t>
            </w:r>
            <w:r w:rsidR="004432C1">
              <w:rPr>
                <w:rFonts w:ascii="Calibri" w:eastAsia="Times New Roman" w:hAnsi="Calibri" w:cs="Times New Roman"/>
                <w:color w:val="000000"/>
                <w:sz w:val="20"/>
                <w:szCs w:val="20"/>
                <w:lang w:eastAsia="pt-BR"/>
              </w:rPr>
              <w:t xml:space="preserve"> e </w:t>
            </w:r>
            <w:r w:rsidR="004A5FDD" w:rsidRPr="004A5FDD">
              <w:rPr>
                <w:rFonts w:ascii="Calibri" w:eastAsia="Times New Roman" w:hAnsi="Calibri" w:cs="Times New Roman"/>
                <w:color w:val="000000"/>
                <w:sz w:val="20"/>
                <w:szCs w:val="20"/>
                <w:lang w:eastAsia="pt-BR"/>
              </w:rPr>
              <w:t>vice-líder</w:t>
            </w:r>
            <w:r>
              <w:rPr>
                <w:rFonts w:ascii="Calibri" w:eastAsia="Times New Roman" w:hAnsi="Calibri" w:cs="Times New Roman"/>
                <w:color w:val="000000"/>
                <w:sz w:val="20"/>
                <w:szCs w:val="20"/>
                <w:lang w:eastAsia="pt-BR"/>
              </w:rPr>
              <w:t>es dos grupos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2.062</w:t>
            </w:r>
          </w:p>
        </w:tc>
      </w:tr>
      <w:tr w:rsidR="004A5FDD" w:rsidRPr="004A5FDD" w:rsidTr="00791CAF">
        <w:trPr>
          <w:trHeight w:val="300"/>
          <w:jc w:val="center"/>
        </w:trPr>
        <w:tc>
          <w:tcPr>
            <w:tcW w:w="0" w:type="auto"/>
            <w:tcBorders>
              <w:top w:val="nil"/>
              <w:bottom w:val="double" w:sz="4" w:space="0" w:color="auto"/>
              <w:right w:val="nil"/>
            </w:tcBorders>
            <w:shd w:val="clear" w:color="auto" w:fill="auto"/>
            <w:hideMark/>
          </w:tcPr>
          <w:p w:rsidR="004A5FDD" w:rsidRPr="004A5FDD" w:rsidRDefault="008B1946" w:rsidP="004A5FDD">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artigos dos</w:t>
            </w:r>
            <w:r w:rsidR="004A5FDD" w:rsidRPr="004A5FDD">
              <w:rPr>
                <w:rFonts w:ascii="Calibri" w:eastAsia="Times New Roman" w:hAnsi="Calibri" w:cs="Times New Roman"/>
                <w:color w:val="000000"/>
                <w:sz w:val="20"/>
                <w:szCs w:val="20"/>
                <w:lang w:eastAsia="pt-BR"/>
              </w:rPr>
              <w:t xml:space="preserve"> líder</w:t>
            </w:r>
            <w:r>
              <w:rPr>
                <w:rFonts w:ascii="Calibri" w:eastAsia="Times New Roman" w:hAnsi="Calibri" w:cs="Times New Roman"/>
                <w:color w:val="000000"/>
                <w:sz w:val="20"/>
                <w:szCs w:val="20"/>
                <w:lang w:eastAsia="pt-BR"/>
              </w:rPr>
              <w:t>es</w:t>
            </w:r>
            <w:r w:rsidR="004A5FDD"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004A5FDD" w:rsidRPr="004A5FDD">
              <w:rPr>
                <w:rFonts w:ascii="Calibri" w:eastAsia="Times New Roman" w:hAnsi="Calibri" w:cs="Times New Roman"/>
                <w:color w:val="000000"/>
                <w:sz w:val="20"/>
                <w:szCs w:val="20"/>
                <w:lang w:eastAsia="pt-BR"/>
              </w:rPr>
              <w:t xml:space="preserve"> vice-líder</w:t>
            </w:r>
            <w:r>
              <w:rPr>
                <w:rFonts w:ascii="Calibri" w:eastAsia="Times New Roman" w:hAnsi="Calibri" w:cs="Times New Roman"/>
                <w:color w:val="000000"/>
                <w:sz w:val="20"/>
                <w:szCs w:val="20"/>
                <w:lang w:eastAsia="pt-BR"/>
              </w:rPr>
              <w:t>es</w:t>
            </w:r>
            <w:r w:rsidR="004432C1">
              <w:rPr>
                <w:rFonts w:ascii="Calibri" w:eastAsia="Times New Roman" w:hAnsi="Calibri" w:cs="Times New Roman"/>
                <w:color w:val="000000"/>
                <w:sz w:val="20"/>
                <w:szCs w:val="20"/>
                <w:lang w:eastAsia="pt-BR"/>
              </w:rPr>
              <w:t xml:space="preserve"> </w:t>
            </w:r>
            <w:r w:rsidR="004A5FDD" w:rsidRPr="004A5FDD">
              <w:rPr>
                <w:rFonts w:ascii="Calibri" w:eastAsia="Times New Roman" w:hAnsi="Calibri" w:cs="Times New Roman"/>
                <w:color w:val="000000"/>
                <w:sz w:val="20"/>
                <w:szCs w:val="20"/>
                <w:lang w:eastAsia="pt-BR"/>
              </w:rPr>
              <w:t>no</w:t>
            </w:r>
            <w:r w:rsidR="004432C1">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tema</w:t>
            </w:r>
            <w:r w:rsidR="004432C1">
              <w:rPr>
                <w:rFonts w:ascii="Calibri" w:eastAsia="Times New Roman" w:hAnsi="Calibri" w:cs="Times New Roman"/>
                <w:color w:val="000000"/>
                <w:sz w:val="20"/>
                <w:szCs w:val="20"/>
                <w:lang w:eastAsia="pt-BR"/>
              </w:rPr>
              <w:t xml:space="preserve">s dos </w:t>
            </w:r>
            <w:r>
              <w:rPr>
                <w:rFonts w:ascii="Calibri" w:eastAsia="Times New Roman" w:hAnsi="Calibri" w:cs="Times New Roman"/>
                <w:color w:val="000000"/>
                <w:sz w:val="20"/>
                <w:szCs w:val="20"/>
                <w:lang w:eastAsia="pt-BR"/>
              </w:rPr>
              <w:t>grupo</w:t>
            </w:r>
            <w:r w:rsidR="004432C1">
              <w:rPr>
                <w:rFonts w:ascii="Calibri" w:eastAsia="Times New Roman" w:hAnsi="Calibri" w:cs="Times New Roman"/>
                <w:color w:val="000000"/>
                <w:sz w:val="20"/>
                <w:szCs w:val="20"/>
                <w:lang w:eastAsia="pt-BR"/>
              </w:rPr>
              <w:t>s</w:t>
            </w:r>
          </w:p>
        </w:tc>
        <w:tc>
          <w:tcPr>
            <w:tcW w:w="0" w:type="auto"/>
            <w:tcBorders>
              <w:top w:val="nil"/>
              <w:left w:val="nil"/>
              <w:bottom w:val="doub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1.211</w:t>
            </w:r>
          </w:p>
        </w:tc>
      </w:tr>
      <w:tr w:rsidR="004A5FDD" w:rsidRPr="004A5FDD" w:rsidTr="00791CAF">
        <w:trPr>
          <w:trHeight w:val="300"/>
          <w:jc w:val="center"/>
        </w:trPr>
        <w:tc>
          <w:tcPr>
            <w:tcW w:w="0" w:type="auto"/>
            <w:tcBorders>
              <w:top w:val="double" w:sz="4" w:space="0" w:color="auto"/>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 xml:space="preserve">Número </w:t>
            </w:r>
            <w:r w:rsidR="00892012">
              <w:rPr>
                <w:rFonts w:ascii="Calibri" w:eastAsia="Times New Roman" w:hAnsi="Calibri" w:cs="Times New Roman"/>
                <w:color w:val="000000"/>
                <w:sz w:val="20"/>
                <w:szCs w:val="20"/>
                <w:lang w:eastAsia="pt-BR"/>
              </w:rPr>
              <w:t xml:space="preserve">total de livros </w:t>
            </w:r>
            <w:r w:rsidRPr="004A5FDD">
              <w:rPr>
                <w:rFonts w:ascii="Calibri" w:eastAsia="Times New Roman" w:hAnsi="Calibri" w:cs="Times New Roman"/>
                <w:color w:val="000000"/>
                <w:sz w:val="20"/>
                <w:szCs w:val="20"/>
                <w:lang w:eastAsia="pt-BR"/>
              </w:rPr>
              <w:t>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doub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634</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livros no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tema</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201</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livros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Pr="004A5FDD">
              <w:rPr>
                <w:rFonts w:ascii="Calibri" w:eastAsia="Times New Roman" w:hAnsi="Calibri" w:cs="Times New Roman"/>
                <w:color w:val="000000"/>
                <w:sz w:val="20"/>
                <w:szCs w:val="20"/>
                <w:lang w:eastAsia="pt-BR"/>
              </w:rPr>
              <w:t xml:space="preserve"> vice-líder</w:t>
            </w:r>
            <w:r w:rsidR="008B1946">
              <w:rPr>
                <w:rFonts w:ascii="Calibri" w:eastAsia="Times New Roman" w:hAnsi="Calibri" w:cs="Times New Roman"/>
                <w:color w:val="000000"/>
                <w:sz w:val="20"/>
                <w:szCs w:val="20"/>
                <w:lang w:eastAsia="pt-BR"/>
              </w:rPr>
              <w:t>es dos grupos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189</w:t>
            </w:r>
          </w:p>
        </w:tc>
      </w:tr>
      <w:tr w:rsidR="004A5FDD" w:rsidRPr="004A5FDD" w:rsidTr="00791CAF">
        <w:trPr>
          <w:trHeight w:val="300"/>
          <w:jc w:val="center"/>
        </w:trPr>
        <w:tc>
          <w:tcPr>
            <w:tcW w:w="0" w:type="auto"/>
            <w:tcBorders>
              <w:top w:val="nil"/>
              <w:bottom w:val="double" w:sz="4" w:space="0" w:color="auto"/>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livros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Pr="004A5FDD">
              <w:rPr>
                <w:rFonts w:ascii="Calibri" w:eastAsia="Times New Roman" w:hAnsi="Calibri" w:cs="Times New Roman"/>
                <w:color w:val="000000"/>
                <w:sz w:val="20"/>
                <w:szCs w:val="20"/>
                <w:lang w:eastAsia="pt-BR"/>
              </w:rPr>
              <w:t xml:space="preserve"> vice-líder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no</w:t>
            </w:r>
            <w:r w:rsidR="004432C1">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tema</w:t>
            </w:r>
            <w:r w:rsidR="004432C1">
              <w:rPr>
                <w:rFonts w:ascii="Calibri" w:eastAsia="Times New Roman" w:hAnsi="Calibri" w:cs="Times New Roman"/>
                <w:color w:val="000000"/>
                <w:sz w:val="20"/>
                <w:szCs w:val="20"/>
                <w:lang w:eastAsia="pt-BR"/>
              </w:rPr>
              <w:t>s</w:t>
            </w:r>
            <w:r w:rsidR="008B1946">
              <w:rPr>
                <w:rFonts w:ascii="Calibri" w:eastAsia="Times New Roman" w:hAnsi="Calibri" w:cs="Times New Roman"/>
                <w:color w:val="000000"/>
                <w:sz w:val="20"/>
                <w:szCs w:val="20"/>
                <w:lang w:eastAsia="pt-BR"/>
              </w:rPr>
              <w:t xml:space="preserve"> dos grupos</w:t>
            </w:r>
          </w:p>
        </w:tc>
        <w:tc>
          <w:tcPr>
            <w:tcW w:w="0" w:type="auto"/>
            <w:tcBorders>
              <w:top w:val="nil"/>
              <w:left w:val="nil"/>
              <w:bottom w:val="doub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127</w:t>
            </w:r>
          </w:p>
        </w:tc>
      </w:tr>
      <w:tr w:rsidR="004A5FDD" w:rsidRPr="004A5FDD" w:rsidTr="00791CAF">
        <w:trPr>
          <w:trHeight w:val="300"/>
          <w:jc w:val="center"/>
        </w:trPr>
        <w:tc>
          <w:tcPr>
            <w:tcW w:w="0" w:type="auto"/>
            <w:tcBorders>
              <w:top w:val="double" w:sz="4" w:space="0" w:color="auto"/>
              <w:bottom w:val="nil"/>
              <w:right w:val="nil"/>
            </w:tcBorders>
            <w:shd w:val="clear" w:color="auto" w:fill="auto"/>
            <w:hideMark/>
          </w:tcPr>
          <w:p w:rsidR="004A5FDD" w:rsidRPr="004A5FDD" w:rsidRDefault="004A5FDD" w:rsidP="00892012">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 xml:space="preserve">Número </w:t>
            </w:r>
            <w:r w:rsidR="00892012">
              <w:rPr>
                <w:rFonts w:ascii="Calibri" w:eastAsia="Times New Roman" w:hAnsi="Calibri" w:cs="Times New Roman"/>
                <w:color w:val="000000"/>
                <w:sz w:val="20"/>
                <w:szCs w:val="20"/>
                <w:lang w:eastAsia="pt-BR"/>
              </w:rPr>
              <w:t xml:space="preserve">total </w:t>
            </w:r>
            <w:r w:rsidRPr="004A5FDD">
              <w:rPr>
                <w:rFonts w:ascii="Calibri" w:eastAsia="Times New Roman" w:hAnsi="Calibri" w:cs="Times New Roman"/>
                <w:color w:val="000000"/>
                <w:sz w:val="20"/>
                <w:szCs w:val="20"/>
                <w:lang w:eastAsia="pt-BR"/>
              </w:rPr>
              <w:t>de ca</w:t>
            </w:r>
            <w:r w:rsidR="00892012">
              <w:rPr>
                <w:rFonts w:ascii="Calibri" w:eastAsia="Times New Roman" w:hAnsi="Calibri" w:cs="Times New Roman"/>
                <w:color w:val="000000"/>
                <w:sz w:val="20"/>
                <w:szCs w:val="20"/>
                <w:lang w:eastAsia="pt-BR"/>
              </w:rPr>
              <w:t xml:space="preserve">pítulos </w:t>
            </w:r>
            <w:r w:rsidRPr="004A5FDD">
              <w:rPr>
                <w:rFonts w:ascii="Calibri" w:eastAsia="Times New Roman" w:hAnsi="Calibri" w:cs="Times New Roman"/>
                <w:color w:val="000000"/>
                <w:sz w:val="20"/>
                <w:szCs w:val="20"/>
                <w:lang w:eastAsia="pt-BR"/>
              </w:rPr>
              <w:t>do</w:t>
            </w:r>
            <w:r w:rsidR="004432C1">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4432C1">
              <w:rPr>
                <w:rFonts w:ascii="Calibri" w:eastAsia="Times New Roman" w:hAnsi="Calibri" w:cs="Times New Roman"/>
                <w:color w:val="000000"/>
                <w:sz w:val="20"/>
                <w:szCs w:val="20"/>
                <w:lang w:eastAsia="pt-BR"/>
              </w:rPr>
              <w:t>s</w:t>
            </w:r>
          </w:p>
        </w:tc>
        <w:tc>
          <w:tcPr>
            <w:tcW w:w="0" w:type="auto"/>
            <w:tcBorders>
              <w:top w:val="doub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2.010</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capítulos no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tema</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797</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capítulos do</w:t>
            </w:r>
            <w:r w:rsidR="004432C1">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Pr="004A5FDD">
              <w:rPr>
                <w:rFonts w:ascii="Calibri" w:eastAsia="Times New Roman" w:hAnsi="Calibri" w:cs="Times New Roman"/>
                <w:color w:val="000000"/>
                <w:sz w:val="20"/>
                <w:szCs w:val="20"/>
                <w:lang w:eastAsia="pt-BR"/>
              </w:rPr>
              <w:t xml:space="preserve"> vice-líder</w:t>
            </w:r>
            <w:r w:rsidR="008B1946">
              <w:rPr>
                <w:rFonts w:ascii="Calibri" w:eastAsia="Times New Roman" w:hAnsi="Calibri" w:cs="Times New Roman"/>
                <w:color w:val="000000"/>
                <w:sz w:val="20"/>
                <w:szCs w:val="20"/>
                <w:lang w:eastAsia="pt-BR"/>
              </w:rPr>
              <w:t>es dos grupos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577</w:t>
            </w:r>
          </w:p>
        </w:tc>
      </w:tr>
      <w:tr w:rsidR="004A5FDD" w:rsidRPr="004A5FDD" w:rsidTr="00791CAF">
        <w:trPr>
          <w:trHeight w:val="300"/>
          <w:jc w:val="center"/>
        </w:trPr>
        <w:tc>
          <w:tcPr>
            <w:tcW w:w="0" w:type="auto"/>
            <w:tcBorders>
              <w:top w:val="nil"/>
              <w:bottom w:val="double" w:sz="4" w:space="0" w:color="auto"/>
              <w:right w:val="nil"/>
            </w:tcBorders>
            <w:shd w:val="clear" w:color="auto" w:fill="auto"/>
            <w:hideMark/>
          </w:tcPr>
          <w:p w:rsidR="004A5FDD" w:rsidRPr="004A5FDD" w:rsidRDefault="004A5FDD" w:rsidP="008B1946">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capítulos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Pr="004A5FDD">
              <w:rPr>
                <w:rFonts w:ascii="Calibri" w:eastAsia="Times New Roman" w:hAnsi="Calibri" w:cs="Times New Roman"/>
                <w:color w:val="000000"/>
                <w:sz w:val="20"/>
                <w:szCs w:val="20"/>
                <w:lang w:eastAsia="pt-BR"/>
              </w:rPr>
              <w:t xml:space="preserve"> vice-líder</w:t>
            </w:r>
            <w:r w:rsidR="008B1946">
              <w:rPr>
                <w:rFonts w:ascii="Calibri" w:eastAsia="Times New Roman" w:hAnsi="Calibri" w:cs="Times New Roman"/>
                <w:color w:val="000000"/>
                <w:sz w:val="20"/>
                <w:szCs w:val="20"/>
                <w:lang w:eastAsia="pt-BR"/>
              </w:rPr>
              <w:t xml:space="preserve">es </w:t>
            </w:r>
            <w:proofErr w:type="spellStart"/>
            <w:r w:rsidRPr="004A5FDD">
              <w:rPr>
                <w:rFonts w:ascii="Calibri" w:eastAsia="Times New Roman" w:hAnsi="Calibri" w:cs="Times New Roman"/>
                <w:color w:val="000000"/>
                <w:sz w:val="20"/>
                <w:szCs w:val="20"/>
                <w:lang w:eastAsia="pt-BR"/>
              </w:rPr>
              <w:t>n</w:t>
            </w:r>
            <w:r w:rsidR="004432C1">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o</w:t>
            </w:r>
            <w:proofErr w:type="spellEnd"/>
            <w:r w:rsidRPr="004A5FDD">
              <w:rPr>
                <w:rFonts w:ascii="Calibri" w:eastAsia="Times New Roman" w:hAnsi="Calibri" w:cs="Times New Roman"/>
                <w:color w:val="000000"/>
                <w:sz w:val="20"/>
                <w:szCs w:val="20"/>
                <w:lang w:eastAsia="pt-BR"/>
              </w:rPr>
              <w:t xml:space="preserve"> tema</w:t>
            </w:r>
            <w:r w:rsidR="004432C1">
              <w:rPr>
                <w:rFonts w:ascii="Calibri" w:eastAsia="Times New Roman" w:hAnsi="Calibri" w:cs="Times New Roman"/>
                <w:color w:val="000000"/>
                <w:sz w:val="20"/>
                <w:szCs w:val="20"/>
                <w:lang w:eastAsia="pt-BR"/>
              </w:rPr>
              <w:t>s</w:t>
            </w:r>
            <w:r w:rsidR="008B1946">
              <w:rPr>
                <w:rFonts w:ascii="Calibri" w:eastAsia="Times New Roman" w:hAnsi="Calibri" w:cs="Times New Roman"/>
                <w:color w:val="000000"/>
                <w:sz w:val="20"/>
                <w:szCs w:val="20"/>
                <w:lang w:eastAsia="pt-BR"/>
              </w:rPr>
              <w:t xml:space="preserve"> dos grupos</w:t>
            </w:r>
          </w:p>
        </w:tc>
        <w:tc>
          <w:tcPr>
            <w:tcW w:w="0" w:type="auto"/>
            <w:tcBorders>
              <w:top w:val="nil"/>
              <w:left w:val="nil"/>
              <w:bottom w:val="doub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388</w:t>
            </w:r>
          </w:p>
        </w:tc>
      </w:tr>
      <w:tr w:rsidR="004A5FDD" w:rsidRPr="004A5FDD" w:rsidTr="00791CAF">
        <w:trPr>
          <w:trHeight w:val="300"/>
          <w:jc w:val="center"/>
        </w:trPr>
        <w:tc>
          <w:tcPr>
            <w:tcW w:w="0" w:type="auto"/>
            <w:tcBorders>
              <w:top w:val="double" w:sz="4" w:space="0" w:color="auto"/>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 xml:space="preserve">Número </w:t>
            </w:r>
            <w:r w:rsidR="00892012">
              <w:rPr>
                <w:rFonts w:ascii="Calibri" w:eastAsia="Times New Roman" w:hAnsi="Calibri" w:cs="Times New Roman"/>
                <w:color w:val="000000"/>
                <w:sz w:val="20"/>
                <w:szCs w:val="20"/>
                <w:lang w:eastAsia="pt-BR"/>
              </w:rPr>
              <w:t xml:space="preserve">total de livros e capítulos </w:t>
            </w:r>
            <w:r w:rsidRPr="004A5FDD">
              <w:rPr>
                <w:rFonts w:ascii="Calibri" w:eastAsia="Times New Roman" w:hAnsi="Calibri" w:cs="Times New Roman"/>
                <w:color w:val="000000"/>
                <w:sz w:val="20"/>
                <w:szCs w:val="20"/>
                <w:lang w:eastAsia="pt-BR"/>
              </w:rPr>
              <w:t>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doub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2.644</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livros e capítulos no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tema</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998</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4A5FDD" w:rsidP="008B1946">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Número de livros e capítulos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Pr="004A5FDD">
              <w:rPr>
                <w:rFonts w:ascii="Calibri" w:eastAsia="Times New Roman" w:hAnsi="Calibri" w:cs="Times New Roman"/>
                <w:color w:val="000000"/>
                <w:sz w:val="20"/>
                <w:szCs w:val="20"/>
                <w:lang w:eastAsia="pt-BR"/>
              </w:rPr>
              <w:t xml:space="preserve"> vice-líde</w:t>
            </w:r>
            <w:r w:rsidR="008B1946">
              <w:rPr>
                <w:rFonts w:ascii="Calibri" w:eastAsia="Times New Roman" w:hAnsi="Calibri" w:cs="Times New Roman"/>
                <w:color w:val="000000"/>
                <w:sz w:val="20"/>
                <w:szCs w:val="20"/>
                <w:lang w:eastAsia="pt-BR"/>
              </w:rPr>
              <w:t>res dos grupos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766</w:t>
            </w:r>
          </w:p>
        </w:tc>
      </w:tr>
      <w:tr w:rsidR="004A5FDD" w:rsidRPr="004A5FDD" w:rsidTr="00791CAF">
        <w:trPr>
          <w:trHeight w:val="300"/>
          <w:jc w:val="center"/>
        </w:trPr>
        <w:tc>
          <w:tcPr>
            <w:tcW w:w="0" w:type="auto"/>
            <w:tcBorders>
              <w:top w:val="nil"/>
              <w:bottom w:val="double" w:sz="4" w:space="0" w:color="auto"/>
              <w:right w:val="nil"/>
            </w:tcBorders>
            <w:shd w:val="clear" w:color="auto" w:fill="auto"/>
            <w:hideMark/>
          </w:tcPr>
          <w:p w:rsidR="004A5FDD" w:rsidRPr="004A5FDD" w:rsidRDefault="004432C1" w:rsidP="004A5FDD">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Número de livros e </w:t>
            </w:r>
            <w:r w:rsidR="004A5FDD" w:rsidRPr="004A5FDD">
              <w:rPr>
                <w:rFonts w:ascii="Calibri" w:eastAsia="Times New Roman" w:hAnsi="Calibri" w:cs="Times New Roman"/>
                <w:color w:val="000000"/>
                <w:sz w:val="20"/>
                <w:szCs w:val="20"/>
                <w:lang w:eastAsia="pt-BR"/>
              </w:rPr>
              <w:t xml:space="preserve">capítulos do </w:t>
            </w:r>
            <w:r w:rsidR="0025483C" w:rsidRPr="004A5FDD">
              <w:rPr>
                <w:rFonts w:ascii="Calibri" w:eastAsia="Times New Roman" w:hAnsi="Calibri" w:cs="Times New Roman"/>
                <w:color w:val="000000"/>
                <w:sz w:val="20"/>
                <w:szCs w:val="20"/>
                <w:lang w:eastAsia="pt-BR"/>
              </w:rPr>
              <w:t>líder</w:t>
            </w:r>
            <w:r w:rsidR="008B1946">
              <w:rPr>
                <w:rFonts w:ascii="Calibri" w:eastAsia="Times New Roman" w:hAnsi="Calibri" w:cs="Times New Roman"/>
                <w:color w:val="000000"/>
                <w:sz w:val="20"/>
                <w:szCs w:val="20"/>
                <w:lang w:eastAsia="pt-BR"/>
              </w:rPr>
              <w:t xml:space="preserve">es </w:t>
            </w:r>
            <w:r w:rsidR="00D61428">
              <w:rPr>
                <w:rFonts w:ascii="Calibri" w:eastAsia="Times New Roman" w:hAnsi="Calibri" w:cs="Times New Roman"/>
                <w:color w:val="000000"/>
                <w:sz w:val="20"/>
                <w:szCs w:val="20"/>
                <w:lang w:eastAsia="pt-BR"/>
              </w:rPr>
              <w:t>e</w:t>
            </w:r>
            <w:r w:rsidR="008B1946">
              <w:rPr>
                <w:rFonts w:ascii="Calibri" w:eastAsia="Times New Roman" w:hAnsi="Calibri" w:cs="Times New Roman"/>
                <w:color w:val="000000"/>
                <w:sz w:val="20"/>
                <w:szCs w:val="20"/>
                <w:lang w:eastAsia="pt-BR"/>
              </w:rPr>
              <w:t xml:space="preserve"> vice-líderes </w:t>
            </w:r>
            <w:r w:rsidR="004A5FDD" w:rsidRPr="004A5FDD">
              <w:rPr>
                <w:rFonts w:ascii="Calibri" w:eastAsia="Times New Roman" w:hAnsi="Calibri" w:cs="Times New Roman"/>
                <w:color w:val="000000"/>
                <w:sz w:val="20"/>
                <w:szCs w:val="20"/>
                <w:lang w:eastAsia="pt-BR"/>
              </w:rPr>
              <w:t>no</w:t>
            </w:r>
            <w:r w:rsidR="008B1946">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tema</w:t>
            </w:r>
            <w:r w:rsidR="008B1946">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w:t>
            </w:r>
            <w:r w:rsidR="008B1946">
              <w:rPr>
                <w:rFonts w:ascii="Calibri" w:eastAsia="Times New Roman" w:hAnsi="Calibri" w:cs="Times New Roman"/>
                <w:color w:val="000000"/>
                <w:sz w:val="20"/>
                <w:szCs w:val="20"/>
                <w:lang w:eastAsia="pt-BR"/>
              </w:rPr>
              <w:t>dos grupos</w:t>
            </w:r>
          </w:p>
        </w:tc>
        <w:tc>
          <w:tcPr>
            <w:tcW w:w="0" w:type="auto"/>
            <w:tcBorders>
              <w:top w:val="nil"/>
              <w:left w:val="nil"/>
              <w:bottom w:val="doub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515</w:t>
            </w:r>
          </w:p>
        </w:tc>
      </w:tr>
      <w:tr w:rsidR="004A5FDD" w:rsidRPr="004A5FDD" w:rsidTr="00791CAF">
        <w:trPr>
          <w:trHeight w:val="300"/>
          <w:jc w:val="center"/>
        </w:trPr>
        <w:tc>
          <w:tcPr>
            <w:tcW w:w="0" w:type="auto"/>
            <w:tcBorders>
              <w:top w:val="double" w:sz="4" w:space="0" w:color="auto"/>
              <w:bottom w:val="nil"/>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Produção técnica total do</w:t>
            </w:r>
            <w:r w:rsidR="008B1946">
              <w:rPr>
                <w:rFonts w:ascii="Calibri" w:eastAsia="Times New Roman" w:hAnsi="Calibri" w:cs="Times New Roman"/>
                <w:color w:val="000000"/>
                <w:sz w:val="20"/>
                <w:szCs w:val="20"/>
                <w:lang w:eastAsia="pt-BR"/>
              </w:rPr>
              <w:t>s</w:t>
            </w:r>
            <w:r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doub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5.005</w:t>
            </w:r>
          </w:p>
        </w:tc>
      </w:tr>
      <w:tr w:rsidR="004A5FDD" w:rsidRPr="004A5FDD" w:rsidTr="00791CAF">
        <w:trPr>
          <w:trHeight w:val="300"/>
          <w:jc w:val="center"/>
        </w:trPr>
        <w:tc>
          <w:tcPr>
            <w:tcW w:w="0" w:type="auto"/>
            <w:tcBorders>
              <w:top w:val="nil"/>
              <w:bottom w:val="double" w:sz="4" w:space="0" w:color="auto"/>
              <w:right w:val="nil"/>
            </w:tcBorders>
            <w:shd w:val="clear" w:color="auto" w:fill="auto"/>
            <w:hideMark/>
          </w:tcPr>
          <w:p w:rsidR="004A5FDD" w:rsidRPr="004A5FDD" w:rsidRDefault="004A5FDD" w:rsidP="004A5FDD">
            <w:pPr>
              <w:spacing w:line="240" w:lineRule="auto"/>
              <w:jc w:val="left"/>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 xml:space="preserve">Produção técnica </w:t>
            </w:r>
            <w:r w:rsidR="00C82754">
              <w:rPr>
                <w:rFonts w:ascii="Calibri" w:eastAsia="Times New Roman" w:hAnsi="Calibri" w:cs="Times New Roman"/>
                <w:color w:val="000000"/>
                <w:sz w:val="20"/>
                <w:szCs w:val="20"/>
                <w:lang w:eastAsia="pt-BR"/>
              </w:rPr>
              <w:t>do</w:t>
            </w:r>
            <w:r w:rsidR="008B1946">
              <w:rPr>
                <w:rFonts w:ascii="Calibri" w:eastAsia="Times New Roman" w:hAnsi="Calibri" w:cs="Times New Roman"/>
                <w:color w:val="000000"/>
                <w:sz w:val="20"/>
                <w:szCs w:val="20"/>
                <w:lang w:eastAsia="pt-BR"/>
              </w:rPr>
              <w:t>s</w:t>
            </w:r>
            <w:r w:rsidR="00C82754">
              <w:rPr>
                <w:rFonts w:ascii="Calibri" w:eastAsia="Times New Roman" w:hAnsi="Calibri" w:cs="Times New Roman"/>
                <w:color w:val="000000"/>
                <w:sz w:val="20"/>
                <w:szCs w:val="20"/>
                <w:lang w:eastAsia="pt-BR"/>
              </w:rPr>
              <w:t xml:space="preserve"> </w:t>
            </w:r>
            <w:r w:rsidRPr="004A5FDD">
              <w:rPr>
                <w:rFonts w:ascii="Calibri" w:eastAsia="Times New Roman" w:hAnsi="Calibri" w:cs="Times New Roman"/>
                <w:color w:val="000000"/>
                <w:sz w:val="20"/>
                <w:szCs w:val="20"/>
                <w:lang w:eastAsia="pt-BR"/>
              </w:rPr>
              <w:t>líder</w:t>
            </w:r>
            <w:r w:rsidR="008B1946">
              <w:rPr>
                <w:rFonts w:ascii="Calibri" w:eastAsia="Times New Roman" w:hAnsi="Calibri" w:cs="Times New Roman"/>
                <w:color w:val="000000"/>
                <w:sz w:val="20"/>
                <w:szCs w:val="20"/>
                <w:lang w:eastAsia="pt-BR"/>
              </w:rPr>
              <w:t>es</w:t>
            </w:r>
            <w:r w:rsidRPr="004A5FDD">
              <w:rPr>
                <w:rFonts w:ascii="Calibri" w:eastAsia="Times New Roman" w:hAnsi="Calibri" w:cs="Times New Roman"/>
                <w:color w:val="000000"/>
                <w:sz w:val="20"/>
                <w:szCs w:val="20"/>
                <w:lang w:eastAsia="pt-BR"/>
              </w:rPr>
              <w:t xml:space="preserve"> e vice-líder</w:t>
            </w:r>
            <w:r w:rsidR="008B1946">
              <w:rPr>
                <w:rFonts w:ascii="Calibri" w:eastAsia="Times New Roman" w:hAnsi="Calibri" w:cs="Times New Roman"/>
                <w:color w:val="000000"/>
                <w:sz w:val="20"/>
                <w:szCs w:val="20"/>
                <w:lang w:eastAsia="pt-BR"/>
              </w:rPr>
              <w:t>es dos grupos</w:t>
            </w:r>
          </w:p>
        </w:tc>
        <w:tc>
          <w:tcPr>
            <w:tcW w:w="0" w:type="auto"/>
            <w:tcBorders>
              <w:top w:val="nil"/>
              <w:left w:val="nil"/>
              <w:bottom w:val="doub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1.278</w:t>
            </w:r>
          </w:p>
        </w:tc>
      </w:tr>
      <w:tr w:rsidR="004A5FDD" w:rsidRPr="004A5FDD" w:rsidTr="00791CAF">
        <w:trPr>
          <w:trHeight w:val="300"/>
          <w:jc w:val="center"/>
        </w:trPr>
        <w:tc>
          <w:tcPr>
            <w:tcW w:w="0" w:type="auto"/>
            <w:tcBorders>
              <w:top w:val="double" w:sz="4" w:space="0" w:color="auto"/>
              <w:bottom w:val="nil"/>
              <w:right w:val="nil"/>
            </w:tcBorders>
            <w:shd w:val="clear" w:color="auto" w:fill="auto"/>
            <w:hideMark/>
          </w:tcPr>
          <w:p w:rsidR="004A5FDD" w:rsidRPr="004A5FDD" w:rsidRDefault="008B1946" w:rsidP="008B1946">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Orientações </w:t>
            </w:r>
            <w:r w:rsidR="004432C1">
              <w:rPr>
                <w:rFonts w:ascii="Calibri" w:eastAsia="Times New Roman" w:hAnsi="Calibri" w:cs="Times New Roman"/>
                <w:color w:val="000000"/>
                <w:sz w:val="20"/>
                <w:szCs w:val="20"/>
                <w:lang w:eastAsia="pt-BR"/>
              </w:rPr>
              <w:t xml:space="preserve">totais </w:t>
            </w:r>
            <w:r w:rsidR="004A5FDD" w:rsidRPr="004A5FDD">
              <w:rPr>
                <w:rFonts w:ascii="Calibri" w:eastAsia="Times New Roman" w:hAnsi="Calibri" w:cs="Times New Roman"/>
                <w:color w:val="000000"/>
                <w:sz w:val="20"/>
                <w:szCs w:val="20"/>
                <w:lang w:eastAsia="pt-BR"/>
              </w:rPr>
              <w:t>em</w:t>
            </w:r>
            <w:r w:rsidR="004432C1">
              <w:rPr>
                <w:rFonts w:ascii="Calibri" w:eastAsia="Times New Roman" w:hAnsi="Calibri" w:cs="Times New Roman"/>
                <w:color w:val="000000"/>
                <w:sz w:val="20"/>
                <w:szCs w:val="20"/>
                <w:lang w:eastAsia="pt-BR"/>
              </w:rPr>
              <w:t xml:space="preserve"> andamento </w:t>
            </w:r>
            <w:r w:rsidR="004A5FDD" w:rsidRPr="004A5FDD">
              <w:rPr>
                <w:rFonts w:ascii="Calibri" w:eastAsia="Times New Roman" w:hAnsi="Calibri" w:cs="Times New Roman"/>
                <w:color w:val="000000"/>
                <w:sz w:val="20"/>
                <w:szCs w:val="20"/>
                <w:lang w:eastAsia="pt-BR"/>
              </w:rPr>
              <w:t>do</w:t>
            </w:r>
            <w:r>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grupo</w:t>
            </w:r>
            <w:r>
              <w:rPr>
                <w:rFonts w:ascii="Calibri" w:eastAsia="Times New Roman" w:hAnsi="Calibri" w:cs="Times New Roman"/>
                <w:color w:val="000000"/>
                <w:sz w:val="20"/>
                <w:szCs w:val="20"/>
                <w:lang w:eastAsia="pt-BR"/>
              </w:rPr>
              <w:t>s</w:t>
            </w:r>
          </w:p>
        </w:tc>
        <w:tc>
          <w:tcPr>
            <w:tcW w:w="0" w:type="auto"/>
            <w:tcBorders>
              <w:top w:val="doub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2.258</w:t>
            </w:r>
          </w:p>
        </w:tc>
      </w:tr>
      <w:tr w:rsidR="004A5FDD" w:rsidRPr="004A5FDD" w:rsidTr="00791CAF">
        <w:trPr>
          <w:trHeight w:val="300"/>
          <w:jc w:val="center"/>
        </w:trPr>
        <w:tc>
          <w:tcPr>
            <w:tcW w:w="0" w:type="auto"/>
            <w:tcBorders>
              <w:top w:val="nil"/>
              <w:bottom w:val="double" w:sz="4" w:space="0" w:color="auto"/>
              <w:right w:val="nil"/>
            </w:tcBorders>
            <w:shd w:val="clear" w:color="auto" w:fill="auto"/>
            <w:hideMark/>
          </w:tcPr>
          <w:p w:rsidR="004A5FDD" w:rsidRPr="004A5FDD" w:rsidRDefault="008B1946" w:rsidP="004A5FDD">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Orientações </w:t>
            </w:r>
            <w:r w:rsidR="004432C1">
              <w:rPr>
                <w:rFonts w:ascii="Calibri" w:eastAsia="Times New Roman" w:hAnsi="Calibri" w:cs="Times New Roman"/>
                <w:color w:val="000000"/>
                <w:sz w:val="20"/>
                <w:szCs w:val="20"/>
                <w:lang w:eastAsia="pt-BR"/>
              </w:rPr>
              <w:t xml:space="preserve">totais </w:t>
            </w:r>
            <w:r w:rsidR="004A5FDD" w:rsidRPr="004A5FDD">
              <w:rPr>
                <w:rFonts w:ascii="Calibri" w:eastAsia="Times New Roman" w:hAnsi="Calibri" w:cs="Times New Roman"/>
                <w:color w:val="000000"/>
                <w:sz w:val="20"/>
                <w:szCs w:val="20"/>
                <w:lang w:eastAsia="pt-BR"/>
              </w:rPr>
              <w:t xml:space="preserve">em andamento </w:t>
            </w:r>
            <w:r w:rsidR="00C82754">
              <w:rPr>
                <w:rFonts w:ascii="Calibri" w:eastAsia="Times New Roman" w:hAnsi="Calibri" w:cs="Times New Roman"/>
                <w:color w:val="000000"/>
                <w:sz w:val="20"/>
                <w:szCs w:val="20"/>
                <w:lang w:eastAsia="pt-BR"/>
              </w:rPr>
              <w:t>do</w:t>
            </w:r>
            <w:r>
              <w:rPr>
                <w:rFonts w:ascii="Calibri" w:eastAsia="Times New Roman" w:hAnsi="Calibri" w:cs="Times New Roman"/>
                <w:color w:val="000000"/>
                <w:sz w:val="20"/>
                <w:szCs w:val="20"/>
                <w:lang w:eastAsia="pt-BR"/>
              </w:rPr>
              <w:t>s</w:t>
            </w:r>
            <w:r w:rsidR="00C82754">
              <w:rPr>
                <w:rFonts w:ascii="Calibri" w:eastAsia="Times New Roman" w:hAnsi="Calibri" w:cs="Times New Roman"/>
                <w:color w:val="000000"/>
                <w:sz w:val="20"/>
                <w:szCs w:val="20"/>
                <w:lang w:eastAsia="pt-BR"/>
              </w:rPr>
              <w:t xml:space="preserve"> </w:t>
            </w:r>
            <w:r w:rsidR="004A5FDD" w:rsidRPr="004A5FDD">
              <w:rPr>
                <w:rFonts w:ascii="Calibri" w:eastAsia="Times New Roman" w:hAnsi="Calibri" w:cs="Times New Roman"/>
                <w:color w:val="000000"/>
                <w:sz w:val="20"/>
                <w:szCs w:val="20"/>
                <w:lang w:eastAsia="pt-BR"/>
              </w:rPr>
              <w:t>líder</w:t>
            </w:r>
            <w:r>
              <w:rPr>
                <w:rFonts w:ascii="Calibri" w:eastAsia="Times New Roman" w:hAnsi="Calibri" w:cs="Times New Roman"/>
                <w:color w:val="000000"/>
                <w:sz w:val="20"/>
                <w:szCs w:val="20"/>
                <w:lang w:eastAsia="pt-BR"/>
              </w:rPr>
              <w:t>es</w:t>
            </w:r>
            <w:r w:rsidR="004A5FDD" w:rsidRPr="004A5FDD">
              <w:rPr>
                <w:rFonts w:ascii="Calibri" w:eastAsia="Times New Roman" w:hAnsi="Calibri" w:cs="Times New Roman"/>
                <w:color w:val="000000"/>
                <w:sz w:val="20"/>
                <w:szCs w:val="20"/>
                <w:lang w:eastAsia="pt-BR"/>
              </w:rPr>
              <w:t xml:space="preserve"> e vice-líder</w:t>
            </w:r>
            <w:r>
              <w:rPr>
                <w:rFonts w:ascii="Calibri" w:eastAsia="Times New Roman" w:hAnsi="Calibri" w:cs="Times New Roman"/>
                <w:color w:val="000000"/>
                <w:sz w:val="20"/>
                <w:szCs w:val="20"/>
                <w:lang w:eastAsia="pt-BR"/>
              </w:rPr>
              <w:t>es dos grupos</w:t>
            </w:r>
          </w:p>
        </w:tc>
        <w:tc>
          <w:tcPr>
            <w:tcW w:w="0" w:type="auto"/>
            <w:tcBorders>
              <w:top w:val="nil"/>
              <w:left w:val="nil"/>
              <w:bottom w:val="doub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567</w:t>
            </w:r>
          </w:p>
        </w:tc>
      </w:tr>
      <w:tr w:rsidR="004A5FDD" w:rsidRPr="004A5FDD" w:rsidTr="00791CAF">
        <w:trPr>
          <w:trHeight w:val="300"/>
          <w:jc w:val="center"/>
        </w:trPr>
        <w:tc>
          <w:tcPr>
            <w:tcW w:w="0" w:type="auto"/>
            <w:tcBorders>
              <w:top w:val="double" w:sz="4" w:space="0" w:color="auto"/>
              <w:bottom w:val="nil"/>
              <w:right w:val="nil"/>
            </w:tcBorders>
            <w:shd w:val="clear" w:color="auto" w:fill="auto"/>
            <w:hideMark/>
          </w:tcPr>
          <w:p w:rsidR="004A5FDD" w:rsidRPr="004A5FDD" w:rsidRDefault="00892012" w:rsidP="00892012">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Número total de projetos </w:t>
            </w:r>
            <w:r w:rsidR="004A5FDD" w:rsidRPr="004A5FDD">
              <w:rPr>
                <w:rFonts w:ascii="Calibri" w:eastAsia="Times New Roman" w:hAnsi="Calibri" w:cs="Times New Roman"/>
                <w:color w:val="000000"/>
                <w:sz w:val="20"/>
                <w:szCs w:val="20"/>
                <w:lang w:eastAsia="pt-BR"/>
              </w:rPr>
              <w:t>do</w:t>
            </w:r>
            <w:r w:rsidR="008B1946">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double" w:sz="4" w:space="0" w:color="auto"/>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2.065</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892012" w:rsidP="00892012">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p</w:t>
            </w:r>
            <w:r w:rsidR="004A5FDD" w:rsidRPr="004A5FDD">
              <w:rPr>
                <w:rFonts w:ascii="Calibri" w:eastAsia="Times New Roman" w:hAnsi="Calibri" w:cs="Times New Roman"/>
                <w:color w:val="000000"/>
                <w:sz w:val="20"/>
                <w:szCs w:val="20"/>
                <w:lang w:eastAsia="pt-BR"/>
              </w:rPr>
              <w:t>rojetos no</w:t>
            </w:r>
            <w:r w:rsidR="008B1946">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tema</w:t>
            </w:r>
            <w:r w:rsidR="008B1946">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do</w:t>
            </w:r>
            <w:r w:rsidR="008B1946">
              <w:rPr>
                <w:rFonts w:ascii="Calibri" w:eastAsia="Times New Roman" w:hAnsi="Calibri" w:cs="Times New Roman"/>
                <w:color w:val="000000"/>
                <w:sz w:val="20"/>
                <w:szCs w:val="20"/>
                <w:lang w:eastAsia="pt-BR"/>
              </w:rPr>
              <w:t>s</w:t>
            </w:r>
            <w:r w:rsidR="004A5FDD" w:rsidRPr="004A5FDD">
              <w:rPr>
                <w:rFonts w:ascii="Calibri" w:eastAsia="Times New Roman" w:hAnsi="Calibri" w:cs="Times New Roman"/>
                <w:color w:val="000000"/>
                <w:sz w:val="20"/>
                <w:szCs w:val="20"/>
                <w:lang w:eastAsia="pt-BR"/>
              </w:rPr>
              <w:t xml:space="preserve"> grupo</w:t>
            </w:r>
            <w:r w:rsidR="008B1946">
              <w:rPr>
                <w:rFonts w:ascii="Calibri" w:eastAsia="Times New Roman" w:hAnsi="Calibri" w:cs="Times New Roman"/>
                <w:color w:val="000000"/>
                <w:sz w:val="20"/>
                <w:szCs w:val="20"/>
                <w:lang w:eastAsia="pt-BR"/>
              </w:rPr>
              <w:t>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976</w:t>
            </w:r>
          </w:p>
        </w:tc>
      </w:tr>
      <w:tr w:rsidR="004A5FDD" w:rsidRPr="004A5FDD" w:rsidTr="00791CAF">
        <w:trPr>
          <w:trHeight w:val="300"/>
          <w:jc w:val="center"/>
        </w:trPr>
        <w:tc>
          <w:tcPr>
            <w:tcW w:w="0" w:type="auto"/>
            <w:tcBorders>
              <w:top w:val="nil"/>
              <w:bottom w:val="nil"/>
              <w:right w:val="nil"/>
            </w:tcBorders>
            <w:shd w:val="clear" w:color="auto" w:fill="auto"/>
            <w:hideMark/>
          </w:tcPr>
          <w:p w:rsidR="004A5FDD" w:rsidRPr="004A5FDD" w:rsidRDefault="00892012" w:rsidP="00892012">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p</w:t>
            </w:r>
            <w:r w:rsidR="004A5FDD" w:rsidRPr="004A5FDD">
              <w:rPr>
                <w:rFonts w:ascii="Calibri" w:eastAsia="Times New Roman" w:hAnsi="Calibri" w:cs="Times New Roman"/>
                <w:color w:val="000000"/>
                <w:sz w:val="20"/>
                <w:szCs w:val="20"/>
                <w:lang w:eastAsia="pt-BR"/>
              </w:rPr>
              <w:t xml:space="preserve">rojetos </w:t>
            </w:r>
            <w:r>
              <w:rPr>
                <w:rFonts w:ascii="Calibri" w:eastAsia="Times New Roman" w:hAnsi="Calibri" w:cs="Times New Roman"/>
                <w:color w:val="000000"/>
                <w:sz w:val="20"/>
                <w:szCs w:val="20"/>
                <w:lang w:eastAsia="pt-BR"/>
              </w:rPr>
              <w:t>do</w:t>
            </w:r>
            <w:r w:rsidR="008B1946">
              <w:rPr>
                <w:rFonts w:ascii="Calibri" w:eastAsia="Times New Roman" w:hAnsi="Calibri" w:cs="Times New Roman"/>
                <w:color w:val="000000"/>
                <w:sz w:val="20"/>
                <w:szCs w:val="20"/>
                <w:lang w:eastAsia="pt-BR"/>
              </w:rPr>
              <w:t>s</w:t>
            </w:r>
            <w:r>
              <w:rPr>
                <w:rFonts w:ascii="Calibri" w:eastAsia="Times New Roman" w:hAnsi="Calibri" w:cs="Times New Roman"/>
                <w:color w:val="000000"/>
                <w:sz w:val="20"/>
                <w:szCs w:val="20"/>
                <w:lang w:eastAsia="pt-BR"/>
              </w:rPr>
              <w:t xml:space="preserve"> </w:t>
            </w:r>
            <w:r w:rsidR="004A5FDD" w:rsidRPr="004A5FDD">
              <w:rPr>
                <w:rFonts w:ascii="Calibri" w:eastAsia="Times New Roman" w:hAnsi="Calibri" w:cs="Times New Roman"/>
                <w:color w:val="000000"/>
                <w:sz w:val="20"/>
                <w:szCs w:val="20"/>
                <w:lang w:eastAsia="pt-BR"/>
              </w:rPr>
              <w:t>líder</w:t>
            </w:r>
            <w:r w:rsidR="008B1946">
              <w:rPr>
                <w:rFonts w:ascii="Calibri" w:eastAsia="Times New Roman" w:hAnsi="Calibri" w:cs="Times New Roman"/>
                <w:color w:val="000000"/>
                <w:sz w:val="20"/>
                <w:szCs w:val="20"/>
                <w:lang w:eastAsia="pt-BR"/>
              </w:rPr>
              <w:t>es</w:t>
            </w:r>
            <w:r w:rsidR="004A5FDD"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004A5FDD" w:rsidRPr="004A5FDD">
              <w:rPr>
                <w:rFonts w:ascii="Calibri" w:eastAsia="Times New Roman" w:hAnsi="Calibri" w:cs="Times New Roman"/>
                <w:color w:val="000000"/>
                <w:sz w:val="20"/>
                <w:szCs w:val="20"/>
                <w:lang w:eastAsia="pt-BR"/>
              </w:rPr>
              <w:t xml:space="preserve"> vice-líder</w:t>
            </w:r>
            <w:r w:rsidR="008B1946">
              <w:rPr>
                <w:rFonts w:ascii="Calibri" w:eastAsia="Times New Roman" w:hAnsi="Calibri" w:cs="Times New Roman"/>
                <w:color w:val="000000"/>
                <w:sz w:val="20"/>
                <w:szCs w:val="20"/>
                <w:lang w:eastAsia="pt-BR"/>
              </w:rPr>
              <w:t>es</w:t>
            </w:r>
          </w:p>
        </w:tc>
        <w:tc>
          <w:tcPr>
            <w:tcW w:w="0" w:type="auto"/>
            <w:tcBorders>
              <w:top w:val="nil"/>
              <w:left w:val="nil"/>
              <w:bottom w:val="nil"/>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736</w:t>
            </w:r>
          </w:p>
        </w:tc>
      </w:tr>
      <w:tr w:rsidR="004A5FDD" w:rsidRPr="004A5FDD" w:rsidTr="00791CAF">
        <w:trPr>
          <w:trHeight w:val="300"/>
          <w:jc w:val="center"/>
        </w:trPr>
        <w:tc>
          <w:tcPr>
            <w:tcW w:w="0" w:type="auto"/>
            <w:tcBorders>
              <w:top w:val="nil"/>
              <w:bottom w:val="single" w:sz="4" w:space="0" w:color="auto"/>
              <w:right w:val="nil"/>
            </w:tcBorders>
            <w:shd w:val="clear" w:color="auto" w:fill="auto"/>
            <w:hideMark/>
          </w:tcPr>
          <w:p w:rsidR="004A5FDD" w:rsidRPr="004A5FDD" w:rsidRDefault="00892012" w:rsidP="00892012">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p</w:t>
            </w:r>
            <w:r w:rsidR="004A5FDD" w:rsidRPr="004A5FDD">
              <w:rPr>
                <w:rFonts w:ascii="Calibri" w:eastAsia="Times New Roman" w:hAnsi="Calibri" w:cs="Times New Roman"/>
                <w:color w:val="000000"/>
                <w:sz w:val="20"/>
                <w:szCs w:val="20"/>
                <w:lang w:eastAsia="pt-BR"/>
              </w:rPr>
              <w:t xml:space="preserve">rojetos </w:t>
            </w:r>
            <w:r w:rsidR="008B1946">
              <w:rPr>
                <w:rFonts w:ascii="Calibri" w:eastAsia="Times New Roman" w:hAnsi="Calibri" w:cs="Times New Roman"/>
                <w:color w:val="000000"/>
                <w:sz w:val="20"/>
                <w:szCs w:val="20"/>
                <w:lang w:eastAsia="pt-BR"/>
              </w:rPr>
              <w:t xml:space="preserve">dos </w:t>
            </w:r>
            <w:r w:rsidR="004432C1">
              <w:rPr>
                <w:rFonts w:ascii="Calibri" w:eastAsia="Times New Roman" w:hAnsi="Calibri" w:cs="Times New Roman"/>
                <w:color w:val="000000"/>
                <w:sz w:val="20"/>
                <w:szCs w:val="20"/>
                <w:lang w:eastAsia="pt-BR"/>
              </w:rPr>
              <w:t>líderes</w:t>
            </w:r>
            <w:r w:rsidR="004A5FDD" w:rsidRPr="004A5FDD">
              <w:rPr>
                <w:rFonts w:ascii="Calibri" w:eastAsia="Times New Roman" w:hAnsi="Calibri" w:cs="Times New Roman"/>
                <w:color w:val="000000"/>
                <w:sz w:val="20"/>
                <w:szCs w:val="20"/>
                <w:lang w:eastAsia="pt-BR"/>
              </w:rPr>
              <w:t xml:space="preserve"> </w:t>
            </w:r>
            <w:r w:rsidR="00D61428">
              <w:rPr>
                <w:rFonts w:ascii="Calibri" w:eastAsia="Times New Roman" w:hAnsi="Calibri" w:cs="Times New Roman"/>
                <w:color w:val="000000"/>
                <w:sz w:val="20"/>
                <w:szCs w:val="20"/>
                <w:lang w:eastAsia="pt-BR"/>
              </w:rPr>
              <w:t>e</w:t>
            </w:r>
            <w:r w:rsidR="004A5FDD" w:rsidRPr="004A5FDD">
              <w:rPr>
                <w:rFonts w:ascii="Calibri" w:eastAsia="Times New Roman" w:hAnsi="Calibri" w:cs="Times New Roman"/>
                <w:color w:val="000000"/>
                <w:sz w:val="20"/>
                <w:szCs w:val="20"/>
                <w:lang w:eastAsia="pt-BR"/>
              </w:rPr>
              <w:t xml:space="preserve"> vice-líder</w:t>
            </w:r>
            <w:r w:rsidR="008B1946">
              <w:rPr>
                <w:rFonts w:ascii="Calibri" w:eastAsia="Times New Roman" w:hAnsi="Calibri" w:cs="Times New Roman"/>
                <w:color w:val="000000"/>
                <w:sz w:val="20"/>
                <w:szCs w:val="20"/>
                <w:lang w:eastAsia="pt-BR"/>
              </w:rPr>
              <w:t>es</w:t>
            </w:r>
            <w:r w:rsidR="004A5FDD" w:rsidRPr="004A5FDD">
              <w:rPr>
                <w:rFonts w:ascii="Calibri" w:eastAsia="Times New Roman" w:hAnsi="Calibri" w:cs="Times New Roman"/>
                <w:color w:val="000000"/>
                <w:sz w:val="20"/>
                <w:szCs w:val="20"/>
                <w:lang w:eastAsia="pt-BR"/>
              </w:rPr>
              <w:t xml:space="preserve"> n</w:t>
            </w:r>
            <w:r w:rsidR="008B1946">
              <w:rPr>
                <w:rFonts w:ascii="Calibri" w:eastAsia="Times New Roman" w:hAnsi="Calibri" w:cs="Times New Roman"/>
                <w:color w:val="000000"/>
                <w:sz w:val="20"/>
                <w:szCs w:val="20"/>
                <w:lang w:eastAsia="pt-BR"/>
              </w:rPr>
              <w:t>os temas dos grupos</w:t>
            </w:r>
          </w:p>
        </w:tc>
        <w:tc>
          <w:tcPr>
            <w:tcW w:w="0" w:type="auto"/>
            <w:tcBorders>
              <w:top w:val="nil"/>
              <w:left w:val="nil"/>
              <w:bottom w:val="single" w:sz="4" w:space="0" w:color="auto"/>
            </w:tcBorders>
            <w:shd w:val="clear" w:color="auto" w:fill="auto"/>
            <w:hideMark/>
          </w:tcPr>
          <w:p w:rsidR="004A5FDD" w:rsidRPr="004A5FDD" w:rsidRDefault="004A5FDD" w:rsidP="004A5FDD">
            <w:pPr>
              <w:spacing w:line="240" w:lineRule="auto"/>
              <w:jc w:val="center"/>
              <w:rPr>
                <w:rFonts w:ascii="Calibri" w:eastAsia="Times New Roman" w:hAnsi="Calibri" w:cs="Times New Roman"/>
                <w:color w:val="000000"/>
                <w:sz w:val="20"/>
                <w:szCs w:val="20"/>
                <w:lang w:eastAsia="pt-BR"/>
              </w:rPr>
            </w:pPr>
            <w:r w:rsidRPr="004A5FDD">
              <w:rPr>
                <w:rFonts w:ascii="Calibri" w:eastAsia="Times New Roman" w:hAnsi="Calibri" w:cs="Times New Roman"/>
                <w:color w:val="000000"/>
                <w:sz w:val="20"/>
                <w:szCs w:val="20"/>
                <w:lang w:eastAsia="pt-BR"/>
              </w:rPr>
              <w:t>492</w:t>
            </w:r>
          </w:p>
        </w:tc>
      </w:tr>
      <w:tr w:rsidR="00E509A8" w:rsidRPr="004A5FDD" w:rsidTr="00791CAF">
        <w:trPr>
          <w:trHeight w:val="300"/>
          <w:jc w:val="center"/>
        </w:trPr>
        <w:tc>
          <w:tcPr>
            <w:tcW w:w="0" w:type="auto"/>
            <w:gridSpan w:val="2"/>
            <w:tcBorders>
              <w:bottom w:val="nil"/>
            </w:tcBorders>
            <w:shd w:val="clear" w:color="auto" w:fill="auto"/>
            <w:hideMark/>
          </w:tcPr>
          <w:p w:rsidR="00E509A8" w:rsidRPr="004A5FDD" w:rsidRDefault="00E509A8" w:rsidP="00DC516D">
            <w:pPr>
              <w:spacing w:line="240" w:lineRule="auto"/>
              <w:jc w:val="left"/>
              <w:rPr>
                <w:rFonts w:ascii="Calibri" w:eastAsia="Times New Roman" w:hAnsi="Calibri" w:cs="Times New Roman"/>
                <w:color w:val="000000"/>
                <w:sz w:val="20"/>
                <w:szCs w:val="20"/>
                <w:lang w:eastAsia="pt-BR"/>
              </w:rPr>
            </w:pPr>
            <w:r w:rsidRPr="00B86BFB">
              <w:rPr>
                <w:rFonts w:ascii="Calibri" w:eastAsia="Times New Roman" w:hAnsi="Calibri" w:cs="Times New Roman"/>
                <w:color w:val="000000"/>
                <w:sz w:val="20"/>
                <w:szCs w:val="20"/>
                <w:lang w:eastAsia="pt-BR"/>
              </w:rPr>
              <w:t>Fonte</w:t>
            </w:r>
            <w:r>
              <w:rPr>
                <w:rFonts w:ascii="Calibri" w:eastAsia="Times New Roman" w:hAnsi="Calibri" w:cs="Times New Roman"/>
                <w:color w:val="000000"/>
                <w:sz w:val="20"/>
                <w:szCs w:val="20"/>
                <w:lang w:eastAsia="pt-BR"/>
              </w:rPr>
              <w:t xml:space="preserve">: Elaborado pela </w:t>
            </w:r>
            <w:r w:rsidR="0032047C">
              <w:rPr>
                <w:rFonts w:ascii="Calibri" w:eastAsia="Times New Roman" w:hAnsi="Calibri" w:cs="Times New Roman"/>
                <w:color w:val="000000"/>
                <w:sz w:val="20"/>
                <w:szCs w:val="20"/>
                <w:lang w:eastAsia="pt-BR"/>
              </w:rPr>
              <w:t>VDPI, com base na extração automática de dados dos Currículos Lattes</w:t>
            </w:r>
            <w:r w:rsidR="00DC516D">
              <w:rPr>
                <w:rFonts w:ascii="Calibri" w:eastAsia="Times New Roman" w:hAnsi="Calibri" w:cs="Times New Roman"/>
                <w:color w:val="000000"/>
                <w:sz w:val="20"/>
                <w:szCs w:val="20"/>
                <w:lang w:eastAsia="pt-BR"/>
              </w:rPr>
              <w:t>,</w:t>
            </w:r>
            <w:r w:rsidR="0032047C">
              <w:rPr>
                <w:rFonts w:ascii="Calibri" w:eastAsia="Times New Roman" w:hAnsi="Calibri" w:cs="Times New Roman"/>
                <w:color w:val="000000"/>
                <w:sz w:val="20"/>
                <w:szCs w:val="20"/>
                <w:lang w:eastAsia="pt-BR"/>
              </w:rPr>
              <w:t xml:space="preserve"> utilizando o software </w:t>
            </w:r>
            <w:proofErr w:type="spellStart"/>
            <w:r w:rsidR="00114AF9">
              <w:rPr>
                <w:rFonts w:ascii="Calibri" w:eastAsia="Times New Roman" w:hAnsi="Calibri" w:cs="Times New Roman"/>
                <w:color w:val="000000"/>
                <w:sz w:val="20"/>
                <w:szCs w:val="20"/>
                <w:lang w:eastAsia="pt-BR"/>
              </w:rPr>
              <w:t>scriptLattes</w:t>
            </w:r>
            <w:proofErr w:type="spellEnd"/>
            <w:r w:rsidR="0032047C">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 </w:t>
            </w:r>
            <w:r w:rsidR="00DC516D">
              <w:rPr>
                <w:rFonts w:ascii="Calibri" w:eastAsia="Times New Roman" w:hAnsi="Calibri" w:cs="Times New Roman"/>
                <w:color w:val="000000"/>
                <w:sz w:val="20"/>
                <w:szCs w:val="20"/>
                <w:lang w:eastAsia="pt-BR"/>
              </w:rPr>
              <w:t>(ver nota 2</w:t>
            </w:r>
            <w:r w:rsidR="003161D9">
              <w:rPr>
                <w:rFonts w:ascii="Calibri" w:eastAsia="Times New Roman" w:hAnsi="Calibri" w:cs="Times New Roman"/>
                <w:color w:val="000000"/>
                <w:sz w:val="20"/>
                <w:szCs w:val="20"/>
                <w:lang w:eastAsia="pt-BR"/>
              </w:rPr>
              <w:t xml:space="preserve"> rodapé</w:t>
            </w:r>
            <w:r w:rsidR="00DC516D">
              <w:rPr>
                <w:rFonts w:ascii="Calibri" w:eastAsia="Times New Roman" w:hAnsi="Calibri" w:cs="Times New Roman"/>
                <w:color w:val="000000"/>
                <w:sz w:val="20"/>
                <w:szCs w:val="20"/>
                <w:lang w:eastAsia="pt-BR"/>
              </w:rPr>
              <w:t>)</w:t>
            </w:r>
          </w:p>
        </w:tc>
      </w:tr>
    </w:tbl>
    <w:p w:rsidR="00F77EE9" w:rsidRDefault="00F77EE9" w:rsidP="002567F7">
      <w:pPr>
        <w:pStyle w:val="PargrafodaLista"/>
        <w:ind w:left="0"/>
      </w:pPr>
    </w:p>
    <w:p w:rsidR="00F77EE9" w:rsidRDefault="00C16FC7" w:rsidP="002567F7">
      <w:pPr>
        <w:pStyle w:val="PargrafodaLista"/>
        <w:ind w:left="0"/>
      </w:pPr>
      <w:r>
        <w:t>A Tabela 4</w:t>
      </w:r>
      <w:r w:rsidR="00D356FD">
        <w:t>, acima,</w:t>
      </w:r>
      <w:r w:rsidR="00A22965">
        <w:t xml:space="preserve"> mostra que os 79 grupos de p</w:t>
      </w:r>
      <w:r w:rsidR="0065754C">
        <w:t xml:space="preserve">esquisa certificados pela ENSP, em 2014,  </w:t>
      </w:r>
      <w:r w:rsidR="004F6D18">
        <w:t>produziram</w:t>
      </w:r>
      <w:r w:rsidR="0065754C">
        <w:t>, no período 2009</w:t>
      </w:r>
      <w:r w:rsidR="00D1169A">
        <w:t xml:space="preserve"> em relação ao </w:t>
      </w:r>
      <w:r w:rsidR="0065754C">
        <w:t xml:space="preserve">2013, </w:t>
      </w:r>
      <w:r w:rsidR="009F616C">
        <w:t xml:space="preserve">cerca de </w:t>
      </w:r>
      <w:r w:rsidR="00A22965">
        <w:t>8.000 artigos</w:t>
      </w:r>
      <w:r w:rsidR="0043344D">
        <w:t xml:space="preserve"> e pouco mais de 2.500</w:t>
      </w:r>
      <w:r w:rsidR="00A22965">
        <w:t xml:space="preserve"> livros</w:t>
      </w:r>
      <w:r w:rsidR="0043344D">
        <w:t xml:space="preserve"> e capítulos de livros </w:t>
      </w:r>
      <w:r w:rsidR="002925F4">
        <w:t xml:space="preserve">no período </w:t>
      </w:r>
      <w:r w:rsidR="00C82754">
        <w:t xml:space="preserve">Essa tabela também </w:t>
      </w:r>
      <w:r w:rsidR="0091680D">
        <w:t>indica</w:t>
      </w:r>
      <w:r w:rsidR="00C82754">
        <w:t xml:space="preserve"> que </w:t>
      </w:r>
      <w:r w:rsidR="0065754C">
        <w:t xml:space="preserve">os </w:t>
      </w:r>
      <w:r>
        <w:t xml:space="preserve">pesquisadores dos </w:t>
      </w:r>
      <w:r w:rsidR="0065754C">
        <w:t>grupos, inclusive seus líderes e vice-líderes</w:t>
      </w:r>
      <w:r>
        <w:t>, produzem não apenas nos tema</w:t>
      </w:r>
      <w:r w:rsidR="0065754C">
        <w:t xml:space="preserve">s de seus respectivos grupos. </w:t>
      </w:r>
      <w:r w:rsidR="00C82754">
        <w:t xml:space="preserve">Os grupos de pesquisa da ENSP </w:t>
      </w:r>
      <w:r w:rsidR="0065754C">
        <w:t>estão ou estavam envolvidos em pouco mais de d</w:t>
      </w:r>
      <w:r w:rsidR="00C82754">
        <w:t xml:space="preserve">ois mil projetos de pesquisa, sendo que </w:t>
      </w:r>
      <w:r w:rsidR="00B672C5">
        <w:t xml:space="preserve">pouco menos da metade, </w:t>
      </w:r>
      <w:r w:rsidR="00C82754">
        <w:t>quase mil projetos</w:t>
      </w:r>
      <w:r w:rsidR="00132557">
        <w:t>,</w:t>
      </w:r>
      <w:r w:rsidR="00C82754">
        <w:t xml:space="preserve"> são ou eram no</w:t>
      </w:r>
      <w:r>
        <w:t>s</w:t>
      </w:r>
      <w:r w:rsidR="00C82754">
        <w:t xml:space="preserve"> tema</w:t>
      </w:r>
      <w:r>
        <w:t>s</w:t>
      </w:r>
      <w:r w:rsidR="00C82754">
        <w:t xml:space="preserve"> do</w:t>
      </w:r>
      <w:r>
        <w:t>s</w:t>
      </w:r>
      <w:r w:rsidR="00B672C5">
        <w:t xml:space="preserve"> grupo</w:t>
      </w:r>
      <w:r>
        <w:t>s. Esta proporção é</w:t>
      </w:r>
      <w:r w:rsidR="00B672C5">
        <w:t xml:space="preserve"> um pouco maior </w:t>
      </w:r>
      <w:r w:rsidR="00E546CE">
        <w:t xml:space="preserve">do que em relação às </w:t>
      </w:r>
      <w:r w:rsidR="00B672C5">
        <w:t>demais produções, valendo também para os projetos do</w:t>
      </w:r>
      <w:r>
        <w:t>s</w:t>
      </w:r>
      <w:r w:rsidR="00B672C5">
        <w:t xml:space="preserve"> líder</w:t>
      </w:r>
      <w:r>
        <w:t>es e do</w:t>
      </w:r>
      <w:r w:rsidR="00E546CE">
        <w:t>s</w:t>
      </w:r>
      <w:r>
        <w:t xml:space="preserve"> vice-líderes</w:t>
      </w:r>
      <w:r w:rsidR="00B672C5">
        <w:t>, inclusive no</w:t>
      </w:r>
      <w:r>
        <w:t>s</w:t>
      </w:r>
      <w:r w:rsidR="00B672C5">
        <w:t xml:space="preserve"> tema</w:t>
      </w:r>
      <w:r>
        <w:t>s dos grupos.</w:t>
      </w:r>
    </w:p>
    <w:p w:rsidR="00E70BF6" w:rsidRDefault="00E70BF6" w:rsidP="002567F7">
      <w:pPr>
        <w:pStyle w:val="PargrafodaLista"/>
        <w:ind w:left="0"/>
      </w:pPr>
    </w:p>
    <w:p w:rsidR="00F77EE9" w:rsidRDefault="00C16FC7" w:rsidP="002567F7">
      <w:pPr>
        <w:pStyle w:val="PargrafodaLista"/>
        <w:ind w:left="0"/>
      </w:pPr>
      <w:r>
        <w:t xml:space="preserve">A Tabela 5 apresenta os índices </w:t>
      </w:r>
      <w:r w:rsidR="00AD764D">
        <w:t xml:space="preserve">de tamanho </w:t>
      </w:r>
      <w:r>
        <w:t>dos grupos de pesquisa. O</w:t>
      </w:r>
      <w:r w:rsidR="00AD764D">
        <w:t>s grupos possuem</w:t>
      </w:r>
      <w:r w:rsidR="002F0EF7">
        <w:t>, em média,</w:t>
      </w:r>
      <w:r w:rsidR="00537C2A">
        <w:t xml:space="preserve"> </w:t>
      </w:r>
      <w:r w:rsidR="002F0EF7">
        <w:t xml:space="preserve">11 pesquisadores, dos quais nove </w:t>
      </w:r>
      <w:r w:rsidR="00AD764D">
        <w:t>são doutores.</w:t>
      </w:r>
      <w:r w:rsidR="00E546CE">
        <w:t xml:space="preserve"> Ou seja, o índice de titulação dos grupos de pesquisa certificados pela ENSP, em 2014, é da ordem de 82%. A Tabela 5 mostra, ainda, que o </w:t>
      </w:r>
      <w:r w:rsidR="00AD764D">
        <w:t xml:space="preserve">número de técnicos é </w:t>
      </w:r>
      <w:r w:rsidR="002F0EF7">
        <w:t>igual a</w:t>
      </w:r>
      <w:r w:rsidR="00AD764D">
        <w:t xml:space="preserve"> menos de um técnico por grupo de pesquisa</w:t>
      </w:r>
      <w:r w:rsidR="00E546CE">
        <w:t xml:space="preserve"> certificado pela ENSP, em 2014.</w:t>
      </w:r>
      <w:r w:rsidR="00AD764D">
        <w:t>.</w:t>
      </w:r>
      <w:r w:rsidR="002F0EF7">
        <w:t xml:space="preserve"> </w:t>
      </w:r>
    </w:p>
    <w:p w:rsidR="00C16FC7" w:rsidRDefault="00C16FC7" w:rsidP="002567F7">
      <w:pPr>
        <w:pStyle w:val="PargrafodaLista"/>
        <w:ind w:left="0"/>
      </w:pPr>
    </w:p>
    <w:tbl>
      <w:tblPr>
        <w:tblW w:w="8150" w:type="dxa"/>
        <w:jc w:val="center"/>
        <w:tblBorders>
          <w:top w:val="double" w:sz="4" w:space="0" w:color="auto"/>
          <w:bottom w:val="single" w:sz="4" w:space="0" w:color="auto"/>
          <w:insideH w:val="single" w:sz="4" w:space="0" w:color="auto"/>
          <w:insideV w:val="single" w:sz="4" w:space="0" w:color="auto"/>
        </w:tblBorders>
        <w:tblCellMar>
          <w:left w:w="70" w:type="dxa"/>
          <w:right w:w="70" w:type="dxa"/>
        </w:tblCellMar>
        <w:tblLook w:val="04A0"/>
      </w:tblPr>
      <w:tblGrid>
        <w:gridCol w:w="6591"/>
        <w:gridCol w:w="1559"/>
      </w:tblGrid>
      <w:tr w:rsidR="00633426" w:rsidRPr="00E509A8" w:rsidTr="001A370D">
        <w:trPr>
          <w:trHeight w:val="284"/>
          <w:jc w:val="center"/>
        </w:trPr>
        <w:tc>
          <w:tcPr>
            <w:tcW w:w="8150" w:type="dxa"/>
            <w:gridSpan w:val="2"/>
            <w:tcBorders>
              <w:top w:val="nil"/>
              <w:bottom w:val="single" w:sz="4" w:space="0" w:color="auto"/>
            </w:tcBorders>
            <w:shd w:val="clear" w:color="auto" w:fill="auto"/>
            <w:hideMark/>
          </w:tcPr>
          <w:p w:rsidR="00633426" w:rsidRPr="00577741" w:rsidRDefault="00633426" w:rsidP="00633426">
            <w:pPr>
              <w:spacing w:line="240" w:lineRule="auto"/>
              <w:jc w:val="left"/>
              <w:rPr>
                <w:b/>
              </w:rPr>
            </w:pPr>
            <w:r>
              <w:rPr>
                <w:b/>
              </w:rPr>
              <w:t xml:space="preserve">Tabela 5 – </w:t>
            </w:r>
            <w:r w:rsidR="00E546CE">
              <w:rPr>
                <w:b/>
              </w:rPr>
              <w:t>Índices de t</w:t>
            </w:r>
            <w:r>
              <w:rPr>
                <w:b/>
              </w:rPr>
              <w:t xml:space="preserve">amanho dos grupos de pesquisa certificada pela ENSP - 2009 </w:t>
            </w:r>
            <w:r w:rsidR="00D1169A">
              <w:rPr>
                <w:b/>
              </w:rPr>
              <w:t xml:space="preserve"> em relação ao </w:t>
            </w:r>
            <w:r>
              <w:rPr>
                <w:b/>
              </w:rPr>
              <w:t xml:space="preserve"> 2013</w:t>
            </w:r>
          </w:p>
        </w:tc>
      </w:tr>
      <w:tr w:rsidR="00E509A8" w:rsidRPr="00E509A8" w:rsidTr="001A370D">
        <w:trPr>
          <w:trHeight w:val="284"/>
          <w:jc w:val="center"/>
        </w:trPr>
        <w:tc>
          <w:tcPr>
            <w:tcW w:w="6591" w:type="dxa"/>
            <w:tcBorders>
              <w:top w:val="single" w:sz="4" w:space="0" w:color="auto"/>
              <w:bottom w:val="single" w:sz="4" w:space="0" w:color="auto"/>
              <w:right w:val="single" w:sz="4" w:space="0" w:color="auto"/>
            </w:tcBorders>
            <w:shd w:val="clear" w:color="auto" w:fill="auto"/>
            <w:hideMark/>
          </w:tcPr>
          <w:p w:rsidR="00E509A8" w:rsidRPr="00CC74E4" w:rsidRDefault="00E509A8" w:rsidP="00E509A8">
            <w:pPr>
              <w:spacing w:line="240" w:lineRule="auto"/>
              <w:jc w:val="center"/>
              <w:rPr>
                <w:rFonts w:ascii="Calibri" w:eastAsia="Times New Roman" w:hAnsi="Calibri" w:cs="Times New Roman"/>
                <w:b/>
                <w:bCs/>
                <w:color w:val="000000"/>
                <w:lang w:eastAsia="pt-BR"/>
              </w:rPr>
            </w:pPr>
            <w:r w:rsidRPr="00CC74E4">
              <w:rPr>
                <w:rFonts w:ascii="Calibri" w:eastAsia="Times New Roman" w:hAnsi="Calibri" w:cs="Times New Roman"/>
                <w:b/>
                <w:bCs/>
                <w:color w:val="000000"/>
                <w:lang w:eastAsia="pt-BR"/>
              </w:rPr>
              <w:t>Item</w:t>
            </w:r>
          </w:p>
        </w:tc>
        <w:tc>
          <w:tcPr>
            <w:tcW w:w="1559" w:type="dxa"/>
            <w:tcBorders>
              <w:top w:val="single" w:sz="4" w:space="0" w:color="auto"/>
              <w:left w:val="single" w:sz="4" w:space="0" w:color="auto"/>
              <w:bottom w:val="single" w:sz="4" w:space="0" w:color="auto"/>
            </w:tcBorders>
            <w:shd w:val="clear" w:color="auto" w:fill="auto"/>
            <w:noWrap/>
            <w:hideMark/>
          </w:tcPr>
          <w:p w:rsidR="00E509A8" w:rsidRPr="00CC74E4" w:rsidRDefault="00E509A8" w:rsidP="00E509A8">
            <w:pPr>
              <w:spacing w:line="240" w:lineRule="auto"/>
              <w:jc w:val="center"/>
              <w:rPr>
                <w:rFonts w:ascii="Calibri" w:eastAsia="Times New Roman" w:hAnsi="Calibri" w:cs="Times New Roman"/>
                <w:b/>
                <w:bCs/>
                <w:color w:val="000000"/>
                <w:lang w:eastAsia="pt-BR"/>
              </w:rPr>
            </w:pPr>
            <w:r w:rsidRPr="00CC74E4">
              <w:rPr>
                <w:rFonts w:ascii="Calibri" w:eastAsia="Times New Roman" w:hAnsi="Calibri" w:cs="Times New Roman"/>
                <w:b/>
                <w:bCs/>
                <w:color w:val="000000"/>
                <w:lang w:eastAsia="pt-BR"/>
              </w:rPr>
              <w:t>Índice</w:t>
            </w:r>
          </w:p>
        </w:tc>
      </w:tr>
      <w:tr w:rsidR="00E509A8" w:rsidRPr="00E509A8" w:rsidTr="001A370D">
        <w:trPr>
          <w:trHeight w:val="284"/>
          <w:jc w:val="center"/>
        </w:trPr>
        <w:tc>
          <w:tcPr>
            <w:tcW w:w="6591" w:type="dxa"/>
            <w:tcBorders>
              <w:top w:val="single" w:sz="4" w:space="0" w:color="auto"/>
              <w:bottom w:val="nil"/>
              <w:right w:val="nil"/>
            </w:tcBorders>
            <w:shd w:val="clear" w:color="auto" w:fill="auto"/>
            <w:noWrap/>
            <w:hideMark/>
          </w:tcPr>
          <w:p w:rsidR="00E509A8" w:rsidRPr="00CC74E4" w:rsidRDefault="00E509A8" w:rsidP="00AD39B7">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w:t>
            </w:r>
            <w:r w:rsidR="00AD39B7">
              <w:rPr>
                <w:rFonts w:ascii="Calibri" w:eastAsia="Times New Roman" w:hAnsi="Calibri" w:cs="Times New Roman"/>
                <w:color w:val="000000"/>
                <w:lang w:eastAsia="pt-BR"/>
              </w:rPr>
              <w:t xml:space="preserve">médio </w:t>
            </w:r>
            <w:r w:rsidR="00F86936" w:rsidRPr="00CC74E4">
              <w:rPr>
                <w:rFonts w:ascii="Calibri" w:eastAsia="Times New Roman" w:hAnsi="Calibri" w:cs="Times New Roman"/>
                <w:color w:val="000000"/>
                <w:lang w:eastAsia="pt-BR"/>
              </w:rPr>
              <w:t xml:space="preserve">de pesquisadores </w:t>
            </w:r>
            <w:r w:rsidRPr="00CC74E4">
              <w:rPr>
                <w:rFonts w:ascii="Calibri" w:eastAsia="Times New Roman" w:hAnsi="Calibri" w:cs="Times New Roman"/>
                <w:color w:val="000000"/>
                <w:lang w:eastAsia="pt-BR"/>
              </w:rPr>
              <w:t>por grupo</w:t>
            </w:r>
            <w:r w:rsidR="00AD39B7">
              <w:rPr>
                <w:rFonts w:ascii="Calibri" w:eastAsia="Times New Roman" w:hAnsi="Calibri" w:cs="Times New Roman"/>
                <w:color w:val="000000"/>
                <w:lang w:eastAsia="pt-BR"/>
              </w:rPr>
              <w:t xml:space="preserve"> (número total de pesquisadores</w:t>
            </w:r>
            <w:r w:rsidR="00040BCC">
              <w:rPr>
                <w:rFonts w:ascii="Calibri" w:eastAsia="Times New Roman" w:hAnsi="Calibri" w:cs="Times New Roman"/>
                <w:color w:val="000000"/>
                <w:lang w:eastAsia="pt-BR"/>
              </w:rPr>
              <w:t xml:space="preserve"> por </w:t>
            </w:r>
            <w:r w:rsidR="00AD39B7">
              <w:rPr>
                <w:rFonts w:ascii="Calibri" w:eastAsia="Times New Roman" w:hAnsi="Calibri" w:cs="Times New Roman"/>
                <w:color w:val="000000"/>
                <w:lang w:eastAsia="pt-BR"/>
              </w:rPr>
              <w:t>número total de grupos)</w:t>
            </w:r>
          </w:p>
        </w:tc>
        <w:tc>
          <w:tcPr>
            <w:tcW w:w="1559" w:type="dxa"/>
            <w:tcBorders>
              <w:top w:val="single" w:sz="4" w:space="0" w:color="auto"/>
              <w:left w:val="nil"/>
              <w:bottom w:val="nil"/>
            </w:tcBorders>
            <w:shd w:val="clear" w:color="auto" w:fill="auto"/>
            <w:noWrap/>
            <w:hideMark/>
          </w:tcPr>
          <w:p w:rsidR="00E509A8" w:rsidRPr="00CC74E4" w:rsidRDefault="00E509A8" w:rsidP="00E509A8">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10,70</w:t>
            </w:r>
          </w:p>
        </w:tc>
      </w:tr>
      <w:tr w:rsidR="00E509A8" w:rsidRPr="00E509A8" w:rsidTr="001A370D">
        <w:trPr>
          <w:trHeight w:val="284"/>
          <w:jc w:val="center"/>
        </w:trPr>
        <w:tc>
          <w:tcPr>
            <w:tcW w:w="6591" w:type="dxa"/>
            <w:tcBorders>
              <w:top w:val="nil"/>
              <w:bottom w:val="nil"/>
              <w:right w:val="nil"/>
            </w:tcBorders>
            <w:shd w:val="clear" w:color="auto" w:fill="auto"/>
            <w:noWrap/>
            <w:hideMark/>
          </w:tcPr>
          <w:p w:rsidR="00E509A8" w:rsidRPr="00CC74E4" w:rsidRDefault="00E509A8" w:rsidP="00E509A8">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doutores por grupo</w:t>
            </w:r>
            <w:r w:rsidR="00AD39B7">
              <w:rPr>
                <w:rFonts w:ascii="Calibri" w:eastAsia="Times New Roman" w:hAnsi="Calibri" w:cs="Times New Roman"/>
                <w:color w:val="000000"/>
                <w:lang w:eastAsia="pt-BR"/>
              </w:rPr>
              <w:t xml:space="preserve"> (número total de doutores</w:t>
            </w:r>
            <w:r w:rsidR="00040BCC">
              <w:rPr>
                <w:rFonts w:ascii="Calibri" w:eastAsia="Times New Roman" w:hAnsi="Calibri" w:cs="Times New Roman"/>
                <w:color w:val="000000"/>
                <w:lang w:eastAsia="pt-BR"/>
              </w:rPr>
              <w:t xml:space="preserve"> por </w:t>
            </w:r>
            <w:r w:rsidR="00AD39B7">
              <w:rPr>
                <w:rFonts w:ascii="Calibri" w:eastAsia="Times New Roman" w:hAnsi="Calibri" w:cs="Times New Roman"/>
                <w:color w:val="000000"/>
                <w:lang w:eastAsia="pt-BR"/>
              </w:rPr>
              <w:t>número total de grupos)</w:t>
            </w:r>
          </w:p>
        </w:tc>
        <w:tc>
          <w:tcPr>
            <w:tcW w:w="1559" w:type="dxa"/>
            <w:tcBorders>
              <w:top w:val="nil"/>
              <w:left w:val="nil"/>
              <w:bottom w:val="nil"/>
            </w:tcBorders>
            <w:shd w:val="clear" w:color="auto" w:fill="auto"/>
            <w:noWrap/>
            <w:hideMark/>
          </w:tcPr>
          <w:p w:rsidR="00E509A8" w:rsidRPr="00CC74E4" w:rsidRDefault="00E509A8" w:rsidP="00E509A8">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8,71</w:t>
            </w:r>
          </w:p>
        </w:tc>
      </w:tr>
      <w:tr w:rsidR="00AD764D" w:rsidRPr="00E509A8" w:rsidTr="001A370D">
        <w:trPr>
          <w:trHeight w:val="284"/>
          <w:jc w:val="center"/>
        </w:trPr>
        <w:tc>
          <w:tcPr>
            <w:tcW w:w="6591" w:type="dxa"/>
            <w:tcBorders>
              <w:top w:val="nil"/>
              <w:bottom w:val="nil"/>
              <w:right w:val="nil"/>
            </w:tcBorders>
            <w:shd w:val="clear" w:color="auto" w:fill="auto"/>
            <w:hideMark/>
          </w:tcPr>
          <w:p w:rsidR="00AD764D" w:rsidRPr="00CC74E4" w:rsidRDefault="00AD764D" w:rsidP="00E509A8">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técnicos por grupo</w:t>
            </w:r>
            <w:r w:rsidR="00AD39B7">
              <w:rPr>
                <w:rFonts w:ascii="Calibri" w:eastAsia="Times New Roman" w:hAnsi="Calibri" w:cs="Times New Roman"/>
                <w:color w:val="000000"/>
                <w:lang w:eastAsia="pt-BR"/>
              </w:rPr>
              <w:t xml:space="preserve"> (número total de técnicos</w:t>
            </w:r>
            <w:r w:rsidR="00040BCC">
              <w:rPr>
                <w:rFonts w:ascii="Calibri" w:eastAsia="Times New Roman" w:hAnsi="Calibri" w:cs="Times New Roman"/>
                <w:color w:val="000000"/>
                <w:lang w:eastAsia="pt-BR"/>
              </w:rPr>
              <w:t xml:space="preserve"> por </w:t>
            </w:r>
            <w:r w:rsidR="00AD39B7">
              <w:rPr>
                <w:rFonts w:ascii="Calibri" w:eastAsia="Times New Roman" w:hAnsi="Calibri" w:cs="Times New Roman"/>
                <w:color w:val="000000"/>
                <w:lang w:eastAsia="pt-BR"/>
              </w:rPr>
              <w:t>número total de grupos)</w:t>
            </w:r>
          </w:p>
        </w:tc>
        <w:tc>
          <w:tcPr>
            <w:tcW w:w="1559" w:type="dxa"/>
            <w:tcBorders>
              <w:top w:val="nil"/>
              <w:left w:val="nil"/>
              <w:bottom w:val="nil"/>
            </w:tcBorders>
            <w:shd w:val="clear" w:color="auto" w:fill="auto"/>
            <w:noWrap/>
            <w:vAlign w:val="bottom"/>
            <w:hideMark/>
          </w:tcPr>
          <w:p w:rsidR="00AD764D" w:rsidRPr="00CC74E4" w:rsidRDefault="00AD764D">
            <w:pPr>
              <w:jc w:val="right"/>
              <w:rPr>
                <w:rFonts w:ascii="Calibri" w:hAnsi="Calibri"/>
                <w:color w:val="000000"/>
              </w:rPr>
            </w:pPr>
            <w:r w:rsidRPr="00CC74E4">
              <w:rPr>
                <w:rFonts w:ascii="Calibri" w:hAnsi="Calibri"/>
                <w:color w:val="000000"/>
              </w:rPr>
              <w:t>0,85</w:t>
            </w:r>
          </w:p>
        </w:tc>
      </w:tr>
      <w:tr w:rsidR="00E509A8" w:rsidRPr="00E509A8" w:rsidTr="001A370D">
        <w:trPr>
          <w:trHeight w:val="284"/>
          <w:jc w:val="center"/>
        </w:trPr>
        <w:tc>
          <w:tcPr>
            <w:tcW w:w="6591" w:type="dxa"/>
            <w:tcBorders>
              <w:top w:val="nil"/>
              <w:bottom w:val="nil"/>
              <w:right w:val="nil"/>
            </w:tcBorders>
            <w:shd w:val="clear" w:color="auto" w:fill="auto"/>
            <w:hideMark/>
          </w:tcPr>
          <w:p w:rsidR="00E509A8" w:rsidRPr="00CC74E4" w:rsidRDefault="00040BCC" w:rsidP="00E509A8">
            <w:pPr>
              <w:spacing w:line="240" w:lineRule="auto"/>
              <w:jc w:val="lef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Número de doutores por </w:t>
            </w:r>
            <w:r w:rsidR="00E509A8" w:rsidRPr="00CC74E4">
              <w:rPr>
                <w:rFonts w:ascii="Calibri" w:eastAsia="Times New Roman" w:hAnsi="Calibri" w:cs="Times New Roman"/>
                <w:color w:val="000000"/>
                <w:lang w:eastAsia="pt-BR"/>
              </w:rPr>
              <w:t xml:space="preserve">número </w:t>
            </w:r>
            <w:r w:rsidR="003F6C25" w:rsidRPr="00CC74E4">
              <w:rPr>
                <w:rFonts w:ascii="Calibri" w:eastAsia="Times New Roman" w:hAnsi="Calibri" w:cs="Times New Roman"/>
                <w:color w:val="000000"/>
                <w:lang w:eastAsia="pt-BR"/>
              </w:rPr>
              <w:t>total de pesquisadores</w:t>
            </w:r>
            <w:r w:rsidR="00633426" w:rsidRPr="00CC74E4">
              <w:rPr>
                <w:rFonts w:ascii="Calibri" w:eastAsia="Times New Roman" w:hAnsi="Calibri" w:cs="Times New Roman"/>
                <w:color w:val="000000"/>
                <w:lang w:eastAsia="pt-BR"/>
              </w:rPr>
              <w:t xml:space="preserve"> (ou Índice de titulação dos grupos de pesquisa)</w:t>
            </w:r>
          </w:p>
        </w:tc>
        <w:tc>
          <w:tcPr>
            <w:tcW w:w="1559" w:type="dxa"/>
            <w:tcBorders>
              <w:top w:val="nil"/>
              <w:left w:val="nil"/>
              <w:bottom w:val="nil"/>
            </w:tcBorders>
            <w:shd w:val="clear" w:color="auto" w:fill="auto"/>
            <w:noWrap/>
            <w:hideMark/>
          </w:tcPr>
          <w:p w:rsidR="00E509A8" w:rsidRPr="00CC74E4" w:rsidRDefault="00E509A8" w:rsidP="00E509A8">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81,42%</w:t>
            </w:r>
          </w:p>
        </w:tc>
      </w:tr>
      <w:tr w:rsidR="00E509A8" w:rsidRPr="00E509A8" w:rsidTr="001A370D">
        <w:trPr>
          <w:trHeight w:val="284"/>
          <w:jc w:val="center"/>
        </w:trPr>
        <w:tc>
          <w:tcPr>
            <w:tcW w:w="6591" w:type="dxa"/>
            <w:tcBorders>
              <w:top w:val="nil"/>
              <w:bottom w:val="nil"/>
              <w:right w:val="nil"/>
            </w:tcBorders>
            <w:shd w:val="clear" w:color="auto" w:fill="auto"/>
            <w:hideMark/>
          </w:tcPr>
          <w:p w:rsidR="00E509A8" w:rsidRPr="00CC74E4" w:rsidRDefault="00040BCC" w:rsidP="00633426">
            <w:pPr>
              <w:spacing w:line="240" w:lineRule="auto"/>
              <w:jc w:val="lef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Número de técnicos por </w:t>
            </w:r>
            <w:r w:rsidR="00E509A8" w:rsidRPr="00CC74E4">
              <w:rPr>
                <w:rFonts w:ascii="Calibri" w:eastAsia="Times New Roman" w:hAnsi="Calibri" w:cs="Times New Roman"/>
                <w:color w:val="000000"/>
                <w:lang w:eastAsia="pt-BR"/>
              </w:rPr>
              <w:t>núme</w:t>
            </w:r>
            <w:r w:rsidR="003F6C25" w:rsidRPr="00CC74E4">
              <w:rPr>
                <w:rFonts w:ascii="Calibri" w:eastAsia="Times New Roman" w:hAnsi="Calibri" w:cs="Times New Roman"/>
                <w:color w:val="000000"/>
                <w:lang w:eastAsia="pt-BR"/>
              </w:rPr>
              <w:t>ro total de pesquisadores</w:t>
            </w:r>
          </w:p>
        </w:tc>
        <w:tc>
          <w:tcPr>
            <w:tcW w:w="1559" w:type="dxa"/>
            <w:tcBorders>
              <w:top w:val="nil"/>
              <w:left w:val="nil"/>
              <w:bottom w:val="nil"/>
            </w:tcBorders>
            <w:shd w:val="clear" w:color="auto" w:fill="auto"/>
            <w:noWrap/>
            <w:hideMark/>
          </w:tcPr>
          <w:p w:rsidR="00E509A8" w:rsidRPr="00CC74E4" w:rsidRDefault="00E509A8" w:rsidP="00E509A8">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7,93%</w:t>
            </w:r>
          </w:p>
        </w:tc>
      </w:tr>
      <w:tr w:rsidR="00E509A8" w:rsidRPr="00E509A8" w:rsidTr="001A370D">
        <w:trPr>
          <w:trHeight w:val="284"/>
          <w:jc w:val="center"/>
        </w:trPr>
        <w:tc>
          <w:tcPr>
            <w:tcW w:w="6591" w:type="dxa"/>
            <w:tcBorders>
              <w:top w:val="nil"/>
              <w:bottom w:val="single" w:sz="4" w:space="0" w:color="auto"/>
              <w:right w:val="nil"/>
            </w:tcBorders>
            <w:shd w:val="clear" w:color="auto" w:fill="auto"/>
            <w:hideMark/>
          </w:tcPr>
          <w:p w:rsidR="00E509A8" w:rsidRPr="00CC74E4" w:rsidRDefault="00040BCC" w:rsidP="00633426">
            <w:pPr>
              <w:spacing w:line="240" w:lineRule="auto"/>
              <w:jc w:val="lef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Número de técnicos por </w:t>
            </w:r>
            <w:r w:rsidR="00E509A8" w:rsidRPr="00CC74E4">
              <w:rPr>
                <w:rFonts w:ascii="Calibri" w:eastAsia="Times New Roman" w:hAnsi="Calibri" w:cs="Times New Roman"/>
                <w:color w:val="000000"/>
                <w:lang w:eastAsia="pt-BR"/>
              </w:rPr>
              <w:t xml:space="preserve"> número de doutores</w:t>
            </w:r>
            <w:r w:rsidR="00633426" w:rsidRPr="00CC74E4">
              <w:rPr>
                <w:rFonts w:ascii="Calibri" w:eastAsia="Times New Roman" w:hAnsi="Calibri" w:cs="Times New Roman"/>
                <w:color w:val="000000"/>
                <w:lang w:eastAsia="pt-BR"/>
              </w:rPr>
              <w:t xml:space="preserve"> </w:t>
            </w:r>
          </w:p>
        </w:tc>
        <w:tc>
          <w:tcPr>
            <w:tcW w:w="1559" w:type="dxa"/>
            <w:tcBorders>
              <w:top w:val="nil"/>
              <w:left w:val="nil"/>
              <w:bottom w:val="single" w:sz="4" w:space="0" w:color="auto"/>
            </w:tcBorders>
            <w:shd w:val="clear" w:color="auto" w:fill="auto"/>
            <w:noWrap/>
            <w:hideMark/>
          </w:tcPr>
          <w:p w:rsidR="00E509A8" w:rsidRPr="00CC74E4" w:rsidRDefault="00E509A8" w:rsidP="00E509A8">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9,74%</w:t>
            </w:r>
          </w:p>
        </w:tc>
      </w:tr>
      <w:tr w:rsidR="00977654" w:rsidRPr="00E509A8" w:rsidTr="00C55746">
        <w:trPr>
          <w:trHeight w:val="284"/>
          <w:jc w:val="center"/>
        </w:trPr>
        <w:tc>
          <w:tcPr>
            <w:tcW w:w="8150" w:type="dxa"/>
            <w:gridSpan w:val="2"/>
            <w:tcBorders>
              <w:top w:val="single" w:sz="4" w:space="0" w:color="auto"/>
              <w:bottom w:val="nil"/>
            </w:tcBorders>
            <w:shd w:val="clear" w:color="auto" w:fill="auto"/>
            <w:noWrap/>
            <w:hideMark/>
          </w:tcPr>
          <w:p w:rsidR="00977654" w:rsidRPr="00E509A8" w:rsidRDefault="00977654" w:rsidP="00977654">
            <w:pPr>
              <w:spacing w:line="240" w:lineRule="auto"/>
              <w:rPr>
                <w:rFonts w:ascii="Calibri" w:eastAsia="Times New Roman" w:hAnsi="Calibri" w:cs="Times New Roman"/>
                <w:color w:val="000000"/>
                <w:sz w:val="18"/>
                <w:szCs w:val="18"/>
                <w:lang w:eastAsia="pt-BR"/>
              </w:rPr>
            </w:pPr>
            <w:r w:rsidRPr="0032047C">
              <w:rPr>
                <w:rFonts w:ascii="Calibri" w:eastAsia="Times New Roman" w:hAnsi="Calibri" w:cs="Times New Roman"/>
                <w:color w:val="000000"/>
                <w:sz w:val="20"/>
                <w:szCs w:val="20"/>
                <w:lang w:eastAsia="pt-BR"/>
              </w:rPr>
              <w:t>Fonte</w:t>
            </w:r>
            <w:r>
              <w:rPr>
                <w:rFonts w:ascii="Calibri" w:eastAsia="Times New Roman" w:hAnsi="Calibri" w:cs="Times New Roman"/>
                <w:color w:val="000000"/>
                <w:sz w:val="20"/>
                <w:szCs w:val="20"/>
                <w:lang w:eastAsia="pt-BR"/>
              </w:rPr>
              <w:t xml:space="preserve">: Elaborado pela VDPI, com base na extração automática de dados dos Currículos Lattes, utilizando o software </w:t>
            </w:r>
            <w:proofErr w:type="spellStart"/>
            <w:r w:rsidR="00114AF9">
              <w:rPr>
                <w:rFonts w:ascii="Calibri" w:eastAsia="Times New Roman" w:hAnsi="Calibri" w:cs="Times New Roman"/>
                <w:color w:val="000000"/>
                <w:sz w:val="20"/>
                <w:szCs w:val="20"/>
                <w:lang w:eastAsia="pt-BR"/>
              </w:rPr>
              <w:t>scriptLattes</w:t>
            </w:r>
            <w:proofErr w:type="spellEnd"/>
            <w:r>
              <w:rPr>
                <w:rFonts w:ascii="Calibri" w:eastAsia="Times New Roman" w:hAnsi="Calibri" w:cs="Times New Roman"/>
                <w:color w:val="000000"/>
                <w:sz w:val="20"/>
                <w:szCs w:val="20"/>
                <w:lang w:eastAsia="pt-BR"/>
              </w:rPr>
              <w:t xml:space="preserve">  (ver nota 2</w:t>
            </w:r>
            <w:r w:rsidR="00577741">
              <w:rPr>
                <w:rFonts w:ascii="Calibri" w:eastAsia="Times New Roman" w:hAnsi="Calibri" w:cs="Times New Roman"/>
                <w:color w:val="000000"/>
                <w:sz w:val="20"/>
                <w:szCs w:val="20"/>
                <w:lang w:eastAsia="pt-BR"/>
              </w:rPr>
              <w:t xml:space="preserve"> rodapé</w:t>
            </w:r>
            <w:r>
              <w:rPr>
                <w:rFonts w:ascii="Calibri" w:eastAsia="Times New Roman" w:hAnsi="Calibri" w:cs="Times New Roman"/>
                <w:color w:val="000000"/>
                <w:sz w:val="20"/>
                <w:szCs w:val="20"/>
                <w:lang w:eastAsia="pt-BR"/>
              </w:rPr>
              <w:t>)</w:t>
            </w:r>
          </w:p>
        </w:tc>
      </w:tr>
    </w:tbl>
    <w:p w:rsidR="004F6D18" w:rsidRDefault="004F6D18" w:rsidP="00C16FC7">
      <w:pPr>
        <w:pStyle w:val="PargrafodaLista"/>
        <w:ind w:left="0"/>
      </w:pPr>
    </w:p>
    <w:p w:rsidR="00CE4339" w:rsidRDefault="00C16FC7" w:rsidP="00143F83">
      <w:pPr>
        <w:pStyle w:val="PargrafodaLista"/>
        <w:ind w:left="0"/>
      </w:pPr>
      <w:r>
        <w:t xml:space="preserve">Os índices </w:t>
      </w:r>
      <w:r w:rsidR="004F6D18">
        <w:t xml:space="preserve">de </w:t>
      </w:r>
      <w:r w:rsidR="00977654">
        <w:t>produtividade anual</w:t>
      </w:r>
      <w:r w:rsidR="002D36C0">
        <w:t xml:space="preserve"> </w:t>
      </w:r>
      <w:r w:rsidR="004F6D18">
        <w:t xml:space="preserve">dos grupos de pesquisa certificados pela ENSP, em 2014, são mostrados na Tabela </w:t>
      </w:r>
      <w:r w:rsidR="001E6483">
        <w:t>6</w:t>
      </w:r>
      <w:r w:rsidR="00CE4339">
        <w:t>.</w:t>
      </w:r>
      <w:r w:rsidR="004F6D18">
        <w:t xml:space="preserve"> </w:t>
      </w:r>
      <w:r w:rsidR="00537C2A">
        <w:t xml:space="preserve"> Esses índices </w:t>
      </w:r>
    </w:p>
    <w:p w:rsidR="00DB6E1A" w:rsidRPr="00505260" w:rsidRDefault="00DB6E1A" w:rsidP="00DB6E1A">
      <w:pPr>
        <w:spacing w:line="240" w:lineRule="auto"/>
        <w:jc w:val="center"/>
        <w:rPr>
          <w:b/>
        </w:rPr>
      </w:pPr>
      <w:r>
        <w:rPr>
          <w:b/>
        </w:rPr>
        <w:t>%</w:t>
      </w:r>
    </w:p>
    <w:tbl>
      <w:tblPr>
        <w:tblW w:w="8026" w:type="dxa"/>
        <w:jc w:val="center"/>
        <w:tblBorders>
          <w:top w:val="single" w:sz="4" w:space="0" w:color="auto"/>
          <w:bottom w:val="single" w:sz="4" w:space="0" w:color="auto"/>
          <w:insideV w:val="single" w:sz="4" w:space="0" w:color="auto"/>
        </w:tblBorders>
        <w:tblCellMar>
          <w:left w:w="70" w:type="dxa"/>
          <w:right w:w="70" w:type="dxa"/>
        </w:tblCellMar>
        <w:tblLook w:val="04A0"/>
      </w:tblPr>
      <w:tblGrid>
        <w:gridCol w:w="6591"/>
        <w:gridCol w:w="1435"/>
      </w:tblGrid>
      <w:tr w:rsidR="00640842" w:rsidRPr="00E509A8" w:rsidTr="00577741">
        <w:trPr>
          <w:trHeight w:val="284"/>
          <w:jc w:val="center"/>
        </w:trPr>
        <w:tc>
          <w:tcPr>
            <w:tcW w:w="8026" w:type="dxa"/>
            <w:gridSpan w:val="2"/>
            <w:tcBorders>
              <w:top w:val="nil"/>
              <w:bottom w:val="single" w:sz="4" w:space="0" w:color="auto"/>
            </w:tcBorders>
            <w:shd w:val="clear" w:color="auto" w:fill="auto"/>
            <w:hideMark/>
          </w:tcPr>
          <w:p w:rsidR="00640842" w:rsidRPr="00E509A8" w:rsidRDefault="00640842" w:rsidP="00977654">
            <w:pPr>
              <w:spacing w:line="240" w:lineRule="auto"/>
              <w:jc w:val="left"/>
              <w:rPr>
                <w:rFonts w:ascii="Calibri" w:eastAsia="Times New Roman" w:hAnsi="Calibri" w:cs="Times New Roman"/>
                <w:b/>
                <w:bCs/>
                <w:color w:val="000000"/>
                <w:sz w:val="18"/>
                <w:szCs w:val="18"/>
                <w:lang w:eastAsia="pt-BR"/>
              </w:rPr>
            </w:pPr>
            <w:r>
              <w:rPr>
                <w:b/>
              </w:rPr>
              <w:t xml:space="preserve">Tabela 6 - Índices de produtividade </w:t>
            </w:r>
            <w:r w:rsidR="00977654">
              <w:rPr>
                <w:b/>
              </w:rPr>
              <w:t xml:space="preserve">anual </w:t>
            </w:r>
            <w:r>
              <w:rPr>
                <w:b/>
              </w:rPr>
              <w:t xml:space="preserve">dos </w:t>
            </w:r>
            <w:r w:rsidRPr="00336CA8">
              <w:rPr>
                <w:b/>
              </w:rPr>
              <w:t>grupos de pesquisa</w:t>
            </w:r>
            <w:r>
              <w:rPr>
                <w:b/>
              </w:rPr>
              <w:t xml:space="preserve"> certificados pela  ENSP - 2009 </w:t>
            </w:r>
            <w:r w:rsidR="00D1169A">
              <w:rPr>
                <w:b/>
              </w:rPr>
              <w:t xml:space="preserve"> em relação ao </w:t>
            </w:r>
            <w:r>
              <w:rPr>
                <w:b/>
              </w:rPr>
              <w:t xml:space="preserve"> 2013</w:t>
            </w:r>
          </w:p>
        </w:tc>
      </w:tr>
      <w:tr w:rsidR="00DB6E1A" w:rsidRPr="00E509A8" w:rsidTr="00577741">
        <w:trPr>
          <w:trHeight w:val="284"/>
          <w:jc w:val="center"/>
        </w:trPr>
        <w:tc>
          <w:tcPr>
            <w:tcW w:w="6591" w:type="dxa"/>
            <w:tcBorders>
              <w:top w:val="single" w:sz="4" w:space="0" w:color="auto"/>
              <w:bottom w:val="single" w:sz="4" w:space="0" w:color="auto"/>
              <w:right w:val="single" w:sz="4" w:space="0" w:color="auto"/>
            </w:tcBorders>
            <w:shd w:val="clear" w:color="auto" w:fill="auto"/>
            <w:hideMark/>
          </w:tcPr>
          <w:p w:rsidR="00DB6E1A" w:rsidRPr="00CC74E4" w:rsidRDefault="00DB6E1A" w:rsidP="00D34D8B">
            <w:pPr>
              <w:spacing w:line="240" w:lineRule="auto"/>
              <w:jc w:val="center"/>
              <w:rPr>
                <w:rFonts w:ascii="Calibri" w:eastAsia="Times New Roman" w:hAnsi="Calibri" w:cs="Times New Roman"/>
                <w:b/>
                <w:bCs/>
                <w:color w:val="000000"/>
                <w:lang w:eastAsia="pt-BR"/>
              </w:rPr>
            </w:pPr>
            <w:r w:rsidRPr="00CC74E4">
              <w:rPr>
                <w:rFonts w:ascii="Calibri" w:eastAsia="Times New Roman" w:hAnsi="Calibri" w:cs="Times New Roman"/>
                <w:b/>
                <w:bCs/>
                <w:color w:val="000000"/>
                <w:lang w:eastAsia="pt-BR"/>
              </w:rPr>
              <w:t>Item</w:t>
            </w:r>
          </w:p>
        </w:tc>
        <w:tc>
          <w:tcPr>
            <w:tcW w:w="1435" w:type="dxa"/>
            <w:tcBorders>
              <w:top w:val="single" w:sz="4" w:space="0" w:color="auto"/>
              <w:left w:val="single" w:sz="4" w:space="0" w:color="auto"/>
              <w:bottom w:val="single" w:sz="4" w:space="0" w:color="auto"/>
            </w:tcBorders>
            <w:shd w:val="clear" w:color="auto" w:fill="auto"/>
            <w:noWrap/>
            <w:hideMark/>
          </w:tcPr>
          <w:p w:rsidR="00DB6E1A" w:rsidRPr="00CC74E4" w:rsidRDefault="00DB6E1A" w:rsidP="00D34D8B">
            <w:pPr>
              <w:spacing w:line="240" w:lineRule="auto"/>
              <w:jc w:val="center"/>
              <w:rPr>
                <w:rFonts w:ascii="Calibri" w:eastAsia="Times New Roman" w:hAnsi="Calibri" w:cs="Times New Roman"/>
                <w:b/>
                <w:bCs/>
                <w:color w:val="000000"/>
                <w:lang w:eastAsia="pt-BR"/>
              </w:rPr>
            </w:pPr>
            <w:r w:rsidRPr="00CC74E4">
              <w:rPr>
                <w:rFonts w:ascii="Calibri" w:eastAsia="Times New Roman" w:hAnsi="Calibri" w:cs="Times New Roman"/>
                <w:b/>
                <w:bCs/>
                <w:color w:val="000000"/>
                <w:lang w:eastAsia="pt-BR"/>
              </w:rPr>
              <w:t>Índice</w:t>
            </w:r>
          </w:p>
        </w:tc>
      </w:tr>
      <w:tr w:rsidR="00DB6E1A" w:rsidRPr="00DB6E1A" w:rsidTr="00577741">
        <w:trPr>
          <w:trHeight w:val="284"/>
          <w:jc w:val="center"/>
        </w:trPr>
        <w:tc>
          <w:tcPr>
            <w:tcW w:w="6591" w:type="dxa"/>
            <w:tcBorders>
              <w:top w:val="single" w:sz="4" w:space="0" w:color="auto"/>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artigos por ano</w:t>
            </w:r>
          </w:p>
        </w:tc>
        <w:tc>
          <w:tcPr>
            <w:tcW w:w="1435" w:type="dxa"/>
            <w:tcBorders>
              <w:top w:val="single" w:sz="4" w:space="0" w:color="auto"/>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1.534</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artigos </w:t>
            </w:r>
            <w:r w:rsidR="00FF0007" w:rsidRPr="00CC74E4">
              <w:rPr>
                <w:rFonts w:ascii="Calibri" w:eastAsia="Times New Roman" w:hAnsi="Calibri" w:cs="Times New Roman"/>
                <w:color w:val="000000"/>
                <w:lang w:eastAsia="pt-BR"/>
              </w:rPr>
              <w:t xml:space="preserve">por doutor por </w:t>
            </w:r>
            <w:r w:rsidRPr="00CC74E4">
              <w:rPr>
                <w:rFonts w:ascii="Calibri" w:eastAsia="Times New Roman" w:hAnsi="Calibri" w:cs="Times New Roman"/>
                <w:color w:val="000000"/>
                <w:lang w:eastAsia="pt-BR"/>
              </w:rPr>
              <w:t>ano</w:t>
            </w:r>
          </w:p>
        </w:tc>
        <w:tc>
          <w:tcPr>
            <w:tcW w:w="1435" w:type="dxa"/>
            <w:tcBorders>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2,23</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livros e capítulos de livros por ano</w:t>
            </w:r>
          </w:p>
        </w:tc>
        <w:tc>
          <w:tcPr>
            <w:tcW w:w="1435" w:type="dxa"/>
            <w:tcBorders>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529</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livros e</w:t>
            </w:r>
            <w:r w:rsidR="00FF0007" w:rsidRPr="00CC74E4">
              <w:rPr>
                <w:rFonts w:ascii="Calibri" w:eastAsia="Times New Roman" w:hAnsi="Calibri" w:cs="Times New Roman"/>
                <w:color w:val="000000"/>
                <w:lang w:eastAsia="pt-BR"/>
              </w:rPr>
              <w:t xml:space="preserve"> capítulos de livros por doutor por </w:t>
            </w:r>
            <w:r w:rsidRPr="00CC74E4">
              <w:rPr>
                <w:rFonts w:ascii="Calibri" w:eastAsia="Times New Roman" w:hAnsi="Calibri" w:cs="Times New Roman"/>
                <w:color w:val="000000"/>
                <w:lang w:eastAsia="pt-BR"/>
              </w:rPr>
              <w:t>ano</w:t>
            </w:r>
          </w:p>
        </w:tc>
        <w:tc>
          <w:tcPr>
            <w:tcW w:w="1435" w:type="dxa"/>
            <w:tcBorders>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0,77</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da produção técnica dos grupo</w:t>
            </w:r>
            <w:r w:rsidR="002C5207" w:rsidRPr="00CC74E4">
              <w:rPr>
                <w:rFonts w:ascii="Calibri" w:eastAsia="Times New Roman" w:hAnsi="Calibri" w:cs="Times New Roman"/>
                <w:color w:val="000000"/>
                <w:lang w:eastAsia="pt-BR"/>
              </w:rPr>
              <w:t>s</w:t>
            </w:r>
            <w:r w:rsidRPr="00CC74E4">
              <w:rPr>
                <w:rFonts w:ascii="Calibri" w:eastAsia="Times New Roman" w:hAnsi="Calibri" w:cs="Times New Roman"/>
                <w:color w:val="000000"/>
                <w:lang w:eastAsia="pt-BR"/>
              </w:rPr>
              <w:t xml:space="preserve"> por ano</w:t>
            </w:r>
          </w:p>
        </w:tc>
        <w:tc>
          <w:tcPr>
            <w:tcW w:w="1435" w:type="dxa"/>
            <w:tcBorders>
              <w:left w:val="nil"/>
            </w:tcBorders>
            <w:shd w:val="clear" w:color="auto" w:fill="auto"/>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1.001</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da produçã</w:t>
            </w:r>
            <w:r w:rsidR="00FF0007" w:rsidRPr="00CC74E4">
              <w:rPr>
                <w:rFonts w:ascii="Calibri" w:eastAsia="Times New Roman" w:hAnsi="Calibri" w:cs="Times New Roman"/>
                <w:color w:val="000000"/>
                <w:lang w:eastAsia="pt-BR"/>
              </w:rPr>
              <w:t xml:space="preserve">o técnica dos grupos por doutor por </w:t>
            </w:r>
            <w:r w:rsidRPr="00CC74E4">
              <w:rPr>
                <w:rFonts w:ascii="Calibri" w:eastAsia="Times New Roman" w:hAnsi="Calibri" w:cs="Times New Roman"/>
                <w:color w:val="000000"/>
                <w:lang w:eastAsia="pt-BR"/>
              </w:rPr>
              <w:t>ano</w:t>
            </w:r>
          </w:p>
        </w:tc>
        <w:tc>
          <w:tcPr>
            <w:tcW w:w="1435" w:type="dxa"/>
            <w:tcBorders>
              <w:left w:val="nil"/>
            </w:tcBorders>
            <w:shd w:val="clear" w:color="auto" w:fill="auto"/>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1,45</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jc w:val="left"/>
              <w:rPr>
                <w:rFonts w:ascii="Calibri" w:hAnsi="Calibri"/>
                <w:color w:val="000000"/>
              </w:rPr>
            </w:pPr>
            <w:r w:rsidRPr="00CC74E4">
              <w:rPr>
                <w:rFonts w:ascii="Calibri" w:hAnsi="Calibri"/>
                <w:color w:val="000000"/>
              </w:rPr>
              <w:t>Número total de orientações dos grupos por ano</w:t>
            </w:r>
          </w:p>
        </w:tc>
        <w:tc>
          <w:tcPr>
            <w:tcW w:w="1435" w:type="dxa"/>
            <w:tcBorders>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452</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total de</w:t>
            </w:r>
            <w:r w:rsidR="00FF0007" w:rsidRPr="00CC74E4">
              <w:rPr>
                <w:rFonts w:ascii="Calibri" w:eastAsia="Times New Roman" w:hAnsi="Calibri" w:cs="Times New Roman"/>
                <w:color w:val="000000"/>
                <w:lang w:eastAsia="pt-BR"/>
              </w:rPr>
              <w:t xml:space="preserve"> orientações dos grupos por ano por </w:t>
            </w:r>
            <w:r w:rsidRPr="00CC74E4">
              <w:rPr>
                <w:rFonts w:ascii="Calibri" w:eastAsia="Times New Roman" w:hAnsi="Calibri" w:cs="Times New Roman"/>
                <w:color w:val="000000"/>
                <w:lang w:eastAsia="pt-BR"/>
              </w:rPr>
              <w:t>doutor</w:t>
            </w:r>
          </w:p>
        </w:tc>
        <w:tc>
          <w:tcPr>
            <w:tcW w:w="1435" w:type="dxa"/>
            <w:tcBorders>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0,66</w:t>
            </w:r>
          </w:p>
        </w:tc>
      </w:tr>
      <w:tr w:rsidR="00DB6E1A" w:rsidRPr="00DB6E1A" w:rsidTr="00577741">
        <w:trPr>
          <w:trHeight w:val="284"/>
          <w:jc w:val="center"/>
        </w:trPr>
        <w:tc>
          <w:tcPr>
            <w:tcW w:w="6591" w:type="dxa"/>
            <w:tcBorders>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projetos dos grupos por ano</w:t>
            </w:r>
          </w:p>
        </w:tc>
        <w:tc>
          <w:tcPr>
            <w:tcW w:w="1435" w:type="dxa"/>
            <w:tcBorders>
              <w:left w:val="nil"/>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413</w:t>
            </w:r>
          </w:p>
        </w:tc>
      </w:tr>
      <w:tr w:rsidR="00DB6E1A" w:rsidRPr="00DB6E1A" w:rsidTr="00577741">
        <w:trPr>
          <w:trHeight w:val="284"/>
          <w:jc w:val="center"/>
        </w:trPr>
        <w:tc>
          <w:tcPr>
            <w:tcW w:w="6591" w:type="dxa"/>
            <w:tcBorders>
              <w:bottom w:val="single" w:sz="4" w:space="0" w:color="auto"/>
              <w:right w:val="nil"/>
            </w:tcBorders>
            <w:shd w:val="clear" w:color="auto" w:fill="auto"/>
            <w:noWrap/>
            <w:hideMark/>
          </w:tcPr>
          <w:p w:rsidR="00DB6E1A" w:rsidRPr="00CC74E4" w:rsidRDefault="00DB6E1A" w:rsidP="00D34D8B">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w:t>
            </w:r>
            <w:r w:rsidR="00FF0007" w:rsidRPr="00CC74E4">
              <w:rPr>
                <w:rFonts w:ascii="Calibri" w:eastAsia="Times New Roman" w:hAnsi="Calibri" w:cs="Times New Roman"/>
                <w:color w:val="000000"/>
                <w:lang w:eastAsia="pt-BR"/>
              </w:rPr>
              <w:t xml:space="preserve"> de projetos dos grupos por ano por </w:t>
            </w:r>
            <w:r w:rsidRPr="00CC74E4">
              <w:rPr>
                <w:rFonts w:ascii="Calibri" w:eastAsia="Times New Roman" w:hAnsi="Calibri" w:cs="Times New Roman"/>
                <w:color w:val="000000"/>
                <w:lang w:eastAsia="pt-BR"/>
              </w:rPr>
              <w:t>doutor</w:t>
            </w:r>
          </w:p>
        </w:tc>
        <w:tc>
          <w:tcPr>
            <w:tcW w:w="1435" w:type="dxa"/>
            <w:tcBorders>
              <w:left w:val="nil"/>
              <w:bottom w:val="single" w:sz="4" w:space="0" w:color="auto"/>
            </w:tcBorders>
            <w:shd w:val="clear" w:color="auto" w:fill="auto"/>
            <w:noWrap/>
            <w:hideMark/>
          </w:tcPr>
          <w:p w:rsidR="00DB6E1A" w:rsidRPr="00CC74E4" w:rsidRDefault="00DB6E1A" w:rsidP="00D34D8B">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0,60</w:t>
            </w:r>
          </w:p>
        </w:tc>
      </w:tr>
      <w:tr w:rsidR="002C5207" w:rsidRPr="00E509A8" w:rsidTr="001A370D">
        <w:trPr>
          <w:trHeight w:val="244"/>
          <w:jc w:val="center"/>
        </w:trPr>
        <w:tc>
          <w:tcPr>
            <w:tcW w:w="8026" w:type="dxa"/>
            <w:gridSpan w:val="2"/>
            <w:tcBorders>
              <w:top w:val="single" w:sz="4" w:space="0" w:color="auto"/>
              <w:bottom w:val="nil"/>
            </w:tcBorders>
            <w:shd w:val="clear" w:color="auto" w:fill="auto"/>
            <w:noWrap/>
            <w:hideMark/>
          </w:tcPr>
          <w:p w:rsidR="002C5207" w:rsidRDefault="002C5207" w:rsidP="002C5207">
            <w:pPr>
              <w:spacing w:line="240" w:lineRule="auto"/>
              <w:rPr>
                <w:rFonts w:ascii="Calibri" w:eastAsia="Times New Roman" w:hAnsi="Calibri" w:cs="Times New Roman"/>
                <w:color w:val="000000"/>
                <w:sz w:val="20"/>
                <w:szCs w:val="20"/>
                <w:lang w:eastAsia="pt-BR"/>
              </w:rPr>
            </w:pPr>
            <w:r w:rsidRPr="004503EC">
              <w:rPr>
                <w:rFonts w:ascii="Calibri" w:eastAsia="Times New Roman" w:hAnsi="Calibri" w:cs="Times New Roman"/>
                <w:color w:val="000000"/>
                <w:sz w:val="20"/>
                <w:szCs w:val="20"/>
                <w:lang w:eastAsia="pt-BR"/>
              </w:rPr>
              <w:t>Fonte</w:t>
            </w:r>
            <w:r w:rsidRPr="00DB6E1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Elaborado pela VDPI, com base na extração automática de dados dos Currículos Lattes, utilizando o software </w:t>
            </w:r>
            <w:proofErr w:type="spellStart"/>
            <w:r w:rsidR="00114AF9">
              <w:rPr>
                <w:rFonts w:ascii="Calibri" w:eastAsia="Times New Roman" w:hAnsi="Calibri" w:cs="Times New Roman"/>
                <w:color w:val="000000"/>
                <w:sz w:val="20"/>
                <w:szCs w:val="20"/>
                <w:lang w:eastAsia="pt-BR"/>
              </w:rPr>
              <w:t>scriptLattes</w:t>
            </w:r>
            <w:proofErr w:type="spellEnd"/>
            <w:r>
              <w:rPr>
                <w:rFonts w:ascii="Calibri" w:eastAsia="Times New Roman" w:hAnsi="Calibri" w:cs="Times New Roman"/>
                <w:color w:val="000000"/>
                <w:sz w:val="20"/>
                <w:szCs w:val="20"/>
                <w:lang w:eastAsia="pt-BR"/>
              </w:rPr>
              <w:t xml:space="preserve">  (ver nota 2</w:t>
            </w:r>
            <w:r w:rsidR="00577741">
              <w:rPr>
                <w:rFonts w:ascii="Calibri" w:eastAsia="Times New Roman" w:hAnsi="Calibri" w:cs="Times New Roman"/>
                <w:color w:val="000000"/>
                <w:sz w:val="20"/>
                <w:szCs w:val="20"/>
                <w:lang w:eastAsia="pt-BR"/>
              </w:rPr>
              <w:t xml:space="preserve"> rodapé</w:t>
            </w:r>
            <w:r>
              <w:rPr>
                <w:rFonts w:ascii="Calibri" w:eastAsia="Times New Roman" w:hAnsi="Calibri" w:cs="Times New Roman"/>
                <w:color w:val="000000"/>
                <w:sz w:val="20"/>
                <w:szCs w:val="20"/>
                <w:lang w:eastAsia="pt-BR"/>
              </w:rPr>
              <w:t>)</w:t>
            </w:r>
          </w:p>
          <w:p w:rsidR="00E949B0" w:rsidRPr="00E509A8" w:rsidRDefault="00E949B0" w:rsidP="002C5207">
            <w:pPr>
              <w:spacing w:line="240" w:lineRule="auto"/>
              <w:rPr>
                <w:rFonts w:ascii="Calibri" w:eastAsia="Times New Roman" w:hAnsi="Calibri" w:cs="Times New Roman"/>
                <w:color w:val="000000"/>
                <w:sz w:val="18"/>
                <w:szCs w:val="18"/>
                <w:lang w:eastAsia="pt-BR"/>
              </w:rPr>
            </w:pPr>
          </w:p>
        </w:tc>
      </w:tr>
    </w:tbl>
    <w:p w:rsidR="00114D12" w:rsidRDefault="00537C2A" w:rsidP="007F05F8">
      <w:pPr>
        <w:pStyle w:val="PargrafodaLista"/>
        <w:ind w:left="0"/>
      </w:pPr>
      <w:r>
        <w:t xml:space="preserve">A Tabela 7 </w:t>
      </w:r>
      <w:r w:rsidR="00E949B0">
        <w:t xml:space="preserve">mostra a produtividade das lideranças enquanto lideranças e enquanto pesquisadores nos temas dos grupos. </w:t>
      </w:r>
      <w:r w:rsidR="00897D41">
        <w:t xml:space="preserve">De um modo geral, a produção das lideranças </w:t>
      </w:r>
      <w:r w:rsidR="00E949B0">
        <w:t xml:space="preserve">oscila entre 25% e 35% do total de cada um dos itens de produção considerados </w:t>
      </w:r>
      <w:r w:rsidR="00114D12">
        <w:t>individualmente</w:t>
      </w:r>
      <w:r w:rsidR="00E949B0">
        <w:t>. A</w:t>
      </w:r>
      <w:r w:rsidR="00897D41">
        <w:t xml:space="preserve"> produção nos temas </w:t>
      </w:r>
      <w:r w:rsidR="00E949B0">
        <w:t xml:space="preserve">dos grupos </w:t>
      </w:r>
      <w:r w:rsidR="00897D41">
        <w:t>em relação ao total</w:t>
      </w:r>
      <w:r w:rsidR="00E949B0">
        <w:t xml:space="preserve"> atinge percentuais mais elevados</w:t>
      </w:r>
      <w:r w:rsidR="00897D41">
        <w:t xml:space="preserve">, </w:t>
      </w:r>
      <w:r w:rsidR="00E949B0">
        <w:t>e</w:t>
      </w:r>
      <w:r w:rsidR="00897D41">
        <w:t>ntre 36% e 47%</w:t>
      </w:r>
      <w:r w:rsidR="00E949B0">
        <w:t xml:space="preserve">, indicando que as lideranças contam, de certo modo com a produção da equipe para fortalecer o respectivo grupo de pesquisa. </w:t>
      </w:r>
      <w:r w:rsidR="00114D12">
        <w:t>Esses dados são coerentes com a p</w:t>
      </w:r>
      <w:r w:rsidR="00897D41">
        <w:t>rod</w:t>
      </w:r>
      <w:r w:rsidR="00114D12">
        <w:t xml:space="preserve">ução das lideranças nos temas em relação ao total produzido pelos </w:t>
      </w:r>
      <w:r w:rsidR="00897D41">
        <w:t>gru</w:t>
      </w:r>
      <w:r w:rsidR="00114D12">
        <w:t>pos, entre 16% e 24%, destacando a importância da equipe técnica para a formalização dos grupos de pesquisas integrantes do DGTP, do CNPq.</w:t>
      </w:r>
    </w:p>
    <w:p w:rsidR="00114D12" w:rsidRDefault="00114D12" w:rsidP="007F05F8">
      <w:pPr>
        <w:pStyle w:val="PargrafodaLista"/>
        <w:ind w:left="0"/>
      </w:pPr>
    </w:p>
    <w:p w:rsidR="00537C2A" w:rsidRDefault="007F05F8" w:rsidP="007F05F8">
      <w:pPr>
        <w:pStyle w:val="PargrafodaLista"/>
        <w:ind w:left="0"/>
      </w:pPr>
      <w:r>
        <w:t>Ainda sobre a produção das lideranças nos temas dos grupos, os percentuais apurados em relação à produção dos grupos nos temas são todos próximos a 50%, variando entre 44% e 52%. Esses percentuais são ainda mais elevados quando se considera a relação entre a produção das lideranças nos temas dos grupos e a produção das lideranças, com valores entre 59% e 67%.</w:t>
      </w:r>
    </w:p>
    <w:p w:rsidR="007F05F8" w:rsidRPr="00505260" w:rsidRDefault="007F05F8" w:rsidP="007F05F8">
      <w:pPr>
        <w:pStyle w:val="PargrafodaLista"/>
        <w:ind w:left="0"/>
        <w:rPr>
          <w:b/>
        </w:rPr>
      </w:pPr>
    </w:p>
    <w:tbl>
      <w:tblPr>
        <w:tblW w:w="0" w:type="auto"/>
        <w:jc w:val="center"/>
        <w:tblBorders>
          <w:bottom w:val="single" w:sz="4" w:space="0" w:color="auto"/>
        </w:tblBorders>
        <w:tblLayout w:type="fixed"/>
        <w:tblCellMar>
          <w:left w:w="70" w:type="dxa"/>
          <w:right w:w="70" w:type="dxa"/>
        </w:tblCellMar>
        <w:tblLook w:val="04A0"/>
      </w:tblPr>
      <w:tblGrid>
        <w:gridCol w:w="7725"/>
        <w:gridCol w:w="919"/>
      </w:tblGrid>
      <w:tr w:rsidR="00537C2A" w:rsidRPr="00E509A8" w:rsidTr="00791CAF">
        <w:trPr>
          <w:trHeight w:val="284"/>
          <w:jc w:val="center"/>
        </w:trPr>
        <w:tc>
          <w:tcPr>
            <w:tcW w:w="8644" w:type="dxa"/>
            <w:gridSpan w:val="2"/>
            <w:tcBorders>
              <w:bottom w:val="single" w:sz="4" w:space="0" w:color="auto"/>
            </w:tcBorders>
            <w:shd w:val="clear" w:color="auto" w:fill="auto"/>
            <w:hideMark/>
          </w:tcPr>
          <w:p w:rsidR="00537C2A" w:rsidRPr="00537C2A" w:rsidRDefault="00537C2A" w:rsidP="001A370D">
            <w:pPr>
              <w:jc w:val="left"/>
              <w:rPr>
                <w:b/>
              </w:rPr>
            </w:pPr>
            <w:r>
              <w:rPr>
                <w:b/>
              </w:rPr>
              <w:t xml:space="preserve">Tabela 7 - Tamanho </w:t>
            </w:r>
            <w:r w:rsidR="001A370D">
              <w:rPr>
                <w:b/>
              </w:rPr>
              <w:t>relativo</w:t>
            </w:r>
            <w:r>
              <w:rPr>
                <w:b/>
              </w:rPr>
              <w:t xml:space="preserve"> dos </w:t>
            </w:r>
            <w:r w:rsidRPr="00336CA8">
              <w:rPr>
                <w:b/>
              </w:rPr>
              <w:t>grupos de pesquisa</w:t>
            </w:r>
            <w:r>
              <w:rPr>
                <w:b/>
              </w:rPr>
              <w:t xml:space="preserve"> certificados pela ENSP - 2009 </w:t>
            </w:r>
            <w:r w:rsidR="00D1169A">
              <w:rPr>
                <w:b/>
              </w:rPr>
              <w:t xml:space="preserve"> em relação ao </w:t>
            </w:r>
            <w:r>
              <w:rPr>
                <w:b/>
              </w:rPr>
              <w:t xml:space="preserve"> 2013</w:t>
            </w:r>
          </w:p>
        </w:tc>
      </w:tr>
      <w:tr w:rsidR="00C16FC7" w:rsidRPr="00E509A8" w:rsidTr="00791CAF">
        <w:trPr>
          <w:trHeight w:val="284"/>
          <w:jc w:val="center"/>
        </w:trPr>
        <w:tc>
          <w:tcPr>
            <w:tcW w:w="7725" w:type="dxa"/>
            <w:tcBorders>
              <w:top w:val="single" w:sz="4" w:space="0" w:color="auto"/>
              <w:bottom w:val="single" w:sz="4" w:space="0" w:color="auto"/>
              <w:right w:val="single" w:sz="4" w:space="0" w:color="auto"/>
            </w:tcBorders>
            <w:shd w:val="clear" w:color="auto" w:fill="auto"/>
            <w:hideMark/>
          </w:tcPr>
          <w:p w:rsidR="00C16FC7" w:rsidRPr="00CC74E4" w:rsidRDefault="00C16FC7" w:rsidP="005D5D64">
            <w:pPr>
              <w:spacing w:line="240" w:lineRule="auto"/>
              <w:jc w:val="center"/>
              <w:rPr>
                <w:rFonts w:ascii="Calibri" w:eastAsia="Times New Roman" w:hAnsi="Calibri" w:cs="Times New Roman"/>
                <w:b/>
                <w:bCs/>
                <w:color w:val="000000"/>
                <w:lang w:eastAsia="pt-BR"/>
              </w:rPr>
            </w:pPr>
            <w:r w:rsidRPr="00CC74E4">
              <w:rPr>
                <w:rFonts w:ascii="Calibri" w:eastAsia="Times New Roman" w:hAnsi="Calibri" w:cs="Times New Roman"/>
                <w:b/>
                <w:bCs/>
                <w:color w:val="000000"/>
                <w:lang w:eastAsia="pt-BR"/>
              </w:rPr>
              <w:t>Item</w:t>
            </w:r>
          </w:p>
        </w:tc>
        <w:tc>
          <w:tcPr>
            <w:tcW w:w="919" w:type="dxa"/>
            <w:tcBorders>
              <w:top w:val="single" w:sz="4" w:space="0" w:color="auto"/>
              <w:left w:val="single" w:sz="4" w:space="0" w:color="auto"/>
              <w:bottom w:val="single" w:sz="4" w:space="0" w:color="auto"/>
            </w:tcBorders>
            <w:shd w:val="clear" w:color="auto" w:fill="auto"/>
            <w:noWrap/>
            <w:hideMark/>
          </w:tcPr>
          <w:p w:rsidR="00C16FC7" w:rsidRPr="00CC74E4" w:rsidRDefault="00C16FC7" w:rsidP="005D5D64">
            <w:pPr>
              <w:spacing w:line="240" w:lineRule="auto"/>
              <w:jc w:val="center"/>
              <w:rPr>
                <w:rFonts w:ascii="Calibri" w:eastAsia="Times New Roman" w:hAnsi="Calibri" w:cs="Times New Roman"/>
                <w:b/>
                <w:bCs/>
                <w:color w:val="000000"/>
                <w:lang w:eastAsia="pt-BR"/>
              </w:rPr>
            </w:pPr>
            <w:r w:rsidRPr="00CC74E4">
              <w:rPr>
                <w:rFonts w:ascii="Calibri" w:eastAsia="Times New Roman" w:hAnsi="Calibri" w:cs="Times New Roman"/>
                <w:b/>
                <w:bCs/>
                <w:color w:val="000000"/>
                <w:lang w:eastAsia="pt-BR"/>
              </w:rPr>
              <w:t>Índice</w:t>
            </w:r>
          </w:p>
        </w:tc>
      </w:tr>
      <w:tr w:rsidR="007E3810" w:rsidRPr="00E509A8" w:rsidTr="00791CAF">
        <w:trPr>
          <w:trHeight w:val="284"/>
          <w:jc w:val="center"/>
        </w:trPr>
        <w:tc>
          <w:tcPr>
            <w:tcW w:w="7725" w:type="dxa"/>
            <w:tcBorders>
              <w:top w:val="single" w:sz="4" w:space="0" w:color="auto"/>
              <w:bottom w:val="nil"/>
            </w:tcBorders>
            <w:shd w:val="clear" w:color="auto" w:fill="auto"/>
            <w:noWrap/>
            <w:hideMark/>
          </w:tcPr>
          <w:p w:rsidR="007E3810" w:rsidRPr="00CC74E4" w:rsidRDefault="007E3810" w:rsidP="007E3810">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artigos dos líderes e vice-líderes</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artigos dos grupos</w:t>
            </w:r>
          </w:p>
        </w:tc>
        <w:tc>
          <w:tcPr>
            <w:tcW w:w="919" w:type="dxa"/>
            <w:tcBorders>
              <w:top w:val="single" w:sz="4" w:space="0" w:color="auto"/>
              <w:bottom w:val="nil"/>
            </w:tcBorders>
            <w:shd w:val="clear" w:color="auto" w:fill="auto"/>
            <w:noWrap/>
            <w:hideMark/>
          </w:tcPr>
          <w:p w:rsidR="007E3810" w:rsidRPr="00CC74E4" w:rsidRDefault="007E3810" w:rsidP="007E3810">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26,88%</w:t>
            </w:r>
          </w:p>
        </w:tc>
      </w:tr>
      <w:tr w:rsidR="007E3810" w:rsidRPr="00E509A8" w:rsidTr="00791CAF">
        <w:trPr>
          <w:trHeight w:val="284"/>
          <w:jc w:val="center"/>
        </w:trPr>
        <w:tc>
          <w:tcPr>
            <w:tcW w:w="7725" w:type="dxa"/>
            <w:tcBorders>
              <w:bottom w:val="nil"/>
            </w:tcBorders>
            <w:shd w:val="clear" w:color="auto" w:fill="auto"/>
            <w:noWrap/>
            <w:hideMark/>
          </w:tcPr>
          <w:p w:rsidR="007E3810" w:rsidRPr="00CC74E4" w:rsidRDefault="007E3810" w:rsidP="007E3810">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artigos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artigos dos grupos</w:t>
            </w:r>
          </w:p>
        </w:tc>
        <w:tc>
          <w:tcPr>
            <w:tcW w:w="919" w:type="dxa"/>
            <w:tcBorders>
              <w:bottom w:val="nil"/>
            </w:tcBorders>
            <w:shd w:val="clear" w:color="auto" w:fill="auto"/>
            <w:noWrap/>
            <w:hideMark/>
          </w:tcPr>
          <w:p w:rsidR="007E3810" w:rsidRPr="00CC74E4" w:rsidRDefault="007E3810" w:rsidP="007E3810">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35,82%</w:t>
            </w:r>
          </w:p>
        </w:tc>
      </w:tr>
      <w:tr w:rsidR="007E3810" w:rsidRPr="00E509A8" w:rsidTr="00791CAF">
        <w:trPr>
          <w:trHeight w:val="284"/>
          <w:jc w:val="center"/>
        </w:trPr>
        <w:tc>
          <w:tcPr>
            <w:tcW w:w="7725" w:type="dxa"/>
            <w:tcBorders>
              <w:bottom w:val="nil"/>
            </w:tcBorders>
            <w:shd w:val="clear" w:color="auto" w:fill="auto"/>
            <w:noWrap/>
            <w:hideMark/>
          </w:tcPr>
          <w:p w:rsidR="007E3810" w:rsidRPr="00CC74E4" w:rsidRDefault="007E3810" w:rsidP="007E3810">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artigos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total de artigos dos grupos </w:t>
            </w:r>
          </w:p>
        </w:tc>
        <w:tc>
          <w:tcPr>
            <w:tcW w:w="919" w:type="dxa"/>
            <w:tcBorders>
              <w:bottom w:val="nil"/>
            </w:tcBorders>
            <w:shd w:val="clear" w:color="auto" w:fill="auto"/>
            <w:noWrap/>
            <w:hideMark/>
          </w:tcPr>
          <w:p w:rsidR="007E3810" w:rsidRPr="00CC74E4" w:rsidRDefault="007E3810" w:rsidP="007E3810">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15,79%</w:t>
            </w:r>
          </w:p>
        </w:tc>
      </w:tr>
      <w:tr w:rsidR="007E3810" w:rsidRPr="00E509A8" w:rsidTr="00791CAF">
        <w:trPr>
          <w:trHeight w:val="284"/>
          <w:jc w:val="center"/>
        </w:trPr>
        <w:tc>
          <w:tcPr>
            <w:tcW w:w="7725" w:type="dxa"/>
            <w:tcBorders>
              <w:bottom w:val="nil"/>
            </w:tcBorders>
            <w:shd w:val="clear" w:color="auto" w:fill="auto"/>
            <w:noWrap/>
            <w:hideMark/>
          </w:tcPr>
          <w:p w:rsidR="007E3810" w:rsidRPr="00CC74E4" w:rsidRDefault="007E3810" w:rsidP="005D5D64">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artigos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de artigos nos temas dos grupos</w:t>
            </w:r>
          </w:p>
        </w:tc>
        <w:tc>
          <w:tcPr>
            <w:tcW w:w="919" w:type="dxa"/>
            <w:tcBorders>
              <w:bottom w:val="nil"/>
            </w:tcBorders>
            <w:shd w:val="clear" w:color="auto" w:fill="auto"/>
            <w:noWrap/>
            <w:hideMark/>
          </w:tcPr>
          <w:p w:rsidR="007E3810" w:rsidRPr="00CC74E4" w:rsidRDefault="007E3810" w:rsidP="005D5D64">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44,07%</w:t>
            </w:r>
          </w:p>
        </w:tc>
      </w:tr>
      <w:tr w:rsidR="007E3810" w:rsidRPr="00E509A8" w:rsidTr="00791CAF">
        <w:trPr>
          <w:trHeight w:val="284"/>
          <w:jc w:val="center"/>
        </w:trPr>
        <w:tc>
          <w:tcPr>
            <w:tcW w:w="7725" w:type="dxa"/>
            <w:tcBorders>
              <w:bottom w:val="double" w:sz="4" w:space="0" w:color="auto"/>
            </w:tcBorders>
            <w:shd w:val="clear" w:color="auto" w:fill="auto"/>
            <w:noWrap/>
            <w:hideMark/>
          </w:tcPr>
          <w:p w:rsidR="007E3810" w:rsidRPr="00CC74E4" w:rsidRDefault="007E3810" w:rsidP="005D5D64">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artigos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de artigos dos líderes e vice-líderes</w:t>
            </w:r>
          </w:p>
        </w:tc>
        <w:tc>
          <w:tcPr>
            <w:tcW w:w="919" w:type="dxa"/>
            <w:tcBorders>
              <w:bottom w:val="double" w:sz="4" w:space="0" w:color="auto"/>
            </w:tcBorders>
            <w:shd w:val="clear" w:color="auto" w:fill="auto"/>
            <w:noWrap/>
            <w:hideMark/>
          </w:tcPr>
          <w:p w:rsidR="007E3810" w:rsidRPr="00CC74E4" w:rsidRDefault="007E3810" w:rsidP="005D5D64">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58,73%</w:t>
            </w:r>
          </w:p>
        </w:tc>
      </w:tr>
      <w:tr w:rsidR="0074595D" w:rsidRPr="00E509A8" w:rsidTr="00791CAF">
        <w:trPr>
          <w:trHeight w:val="284"/>
          <w:jc w:val="center"/>
        </w:trPr>
        <w:tc>
          <w:tcPr>
            <w:tcW w:w="7725" w:type="dxa"/>
            <w:tcBorders>
              <w:top w:val="double" w:sz="4" w:space="0" w:color="auto"/>
              <w:bottom w:val="nil"/>
            </w:tcBorders>
            <w:shd w:val="clear" w:color="auto" w:fill="auto"/>
            <w:noWrap/>
            <w:hideMark/>
          </w:tcPr>
          <w:p w:rsidR="0074595D" w:rsidRPr="00CC74E4" w:rsidRDefault="0074595D" w:rsidP="00B67AA3">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livros e capítulos dos líderes e vice-líderes</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livros e capítulos total dos grupos</w:t>
            </w:r>
          </w:p>
        </w:tc>
        <w:tc>
          <w:tcPr>
            <w:tcW w:w="919" w:type="dxa"/>
            <w:tcBorders>
              <w:top w:val="double" w:sz="4" w:space="0" w:color="auto"/>
              <w:bottom w:val="nil"/>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28,97%</w:t>
            </w:r>
          </w:p>
        </w:tc>
      </w:tr>
      <w:tr w:rsidR="0074595D" w:rsidRPr="00E509A8" w:rsidTr="00791CAF">
        <w:trPr>
          <w:trHeight w:val="284"/>
          <w:jc w:val="center"/>
        </w:trPr>
        <w:tc>
          <w:tcPr>
            <w:tcW w:w="7725" w:type="dxa"/>
            <w:tcBorders>
              <w:bottom w:val="nil"/>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total de livros e capítulos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total de livros e capítulos dos grupos</w:t>
            </w:r>
          </w:p>
        </w:tc>
        <w:tc>
          <w:tcPr>
            <w:tcW w:w="919" w:type="dxa"/>
            <w:tcBorders>
              <w:bottom w:val="nil"/>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37,75%</w:t>
            </w:r>
          </w:p>
        </w:tc>
      </w:tr>
      <w:tr w:rsidR="0074595D" w:rsidRPr="00E509A8" w:rsidTr="00791CAF">
        <w:trPr>
          <w:trHeight w:val="284"/>
          <w:jc w:val="center"/>
        </w:trPr>
        <w:tc>
          <w:tcPr>
            <w:tcW w:w="7725" w:type="dxa"/>
            <w:tcBorders>
              <w:bottom w:val="nil"/>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livros e capítulos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total de livros e capítulos dos grupos</w:t>
            </w:r>
          </w:p>
        </w:tc>
        <w:tc>
          <w:tcPr>
            <w:tcW w:w="919" w:type="dxa"/>
            <w:tcBorders>
              <w:bottom w:val="nil"/>
            </w:tcBorders>
            <w:shd w:val="clear" w:color="auto" w:fill="auto"/>
            <w:noWrap/>
            <w:hideMark/>
          </w:tcPr>
          <w:p w:rsidR="0074595D" w:rsidRPr="00CC74E4" w:rsidRDefault="0074595D" w:rsidP="005D5D64">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19,30%</w:t>
            </w:r>
          </w:p>
        </w:tc>
      </w:tr>
      <w:tr w:rsidR="0074595D" w:rsidRPr="00E509A8" w:rsidTr="00791CAF">
        <w:trPr>
          <w:trHeight w:val="284"/>
          <w:jc w:val="center"/>
        </w:trPr>
        <w:tc>
          <w:tcPr>
            <w:tcW w:w="7725" w:type="dxa"/>
            <w:tcBorders>
              <w:bottom w:val="nil"/>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livros e capítulos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total de livros e capítulos nos temas dos grupos</w:t>
            </w:r>
          </w:p>
        </w:tc>
        <w:tc>
          <w:tcPr>
            <w:tcW w:w="919" w:type="dxa"/>
            <w:tcBorders>
              <w:bottom w:val="nil"/>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51,60%</w:t>
            </w:r>
          </w:p>
        </w:tc>
      </w:tr>
      <w:tr w:rsidR="0074595D" w:rsidRPr="00E509A8" w:rsidTr="00791CAF">
        <w:trPr>
          <w:trHeight w:val="284"/>
          <w:jc w:val="center"/>
        </w:trPr>
        <w:tc>
          <w:tcPr>
            <w:tcW w:w="7725" w:type="dxa"/>
            <w:tcBorders>
              <w:bottom w:val="double" w:sz="4" w:space="0" w:color="auto"/>
            </w:tcBorders>
            <w:shd w:val="clear" w:color="auto" w:fill="auto"/>
            <w:noWrap/>
            <w:hideMark/>
          </w:tcPr>
          <w:p w:rsidR="0074595D" w:rsidRPr="00CC74E4" w:rsidRDefault="0074595D" w:rsidP="00B67AA3">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livros e capítulos dos líderes e vice-líderes no tema</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livros e capítulos dos líderes e vice-líderes</w:t>
            </w:r>
          </w:p>
        </w:tc>
        <w:tc>
          <w:tcPr>
            <w:tcW w:w="919" w:type="dxa"/>
            <w:tcBorders>
              <w:bottom w:val="double" w:sz="4" w:space="0" w:color="auto"/>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67,23%</w:t>
            </w:r>
          </w:p>
        </w:tc>
      </w:tr>
      <w:tr w:rsidR="0074595D" w:rsidRPr="00E509A8" w:rsidTr="00791CAF">
        <w:trPr>
          <w:trHeight w:val="284"/>
          <w:jc w:val="center"/>
        </w:trPr>
        <w:tc>
          <w:tcPr>
            <w:tcW w:w="7725" w:type="dxa"/>
            <w:tcBorders>
              <w:top w:val="double" w:sz="4" w:space="0" w:color="auto"/>
              <w:bottom w:val="double" w:sz="4" w:space="0" w:color="auto"/>
            </w:tcBorders>
            <w:shd w:val="clear" w:color="auto" w:fill="auto"/>
            <w:noWrap/>
            <w:hideMark/>
          </w:tcPr>
          <w:p w:rsidR="0074595D" w:rsidRPr="00CC74E4" w:rsidRDefault="0074595D" w:rsidP="005D5D64">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da produção técnica dos líderes e vice-líderes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total da produção técnica</w:t>
            </w:r>
          </w:p>
        </w:tc>
        <w:tc>
          <w:tcPr>
            <w:tcW w:w="919" w:type="dxa"/>
            <w:tcBorders>
              <w:top w:val="double" w:sz="4" w:space="0" w:color="auto"/>
              <w:bottom w:val="double" w:sz="4" w:space="0" w:color="auto"/>
            </w:tcBorders>
            <w:shd w:val="clear" w:color="auto" w:fill="auto"/>
            <w:hideMark/>
          </w:tcPr>
          <w:p w:rsidR="0074595D" w:rsidRPr="00CC74E4" w:rsidRDefault="0074595D" w:rsidP="005D5D64">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25,53%</w:t>
            </w:r>
          </w:p>
        </w:tc>
      </w:tr>
      <w:tr w:rsidR="0074595D" w:rsidRPr="00E509A8" w:rsidTr="00791CAF">
        <w:trPr>
          <w:trHeight w:val="284"/>
          <w:jc w:val="center"/>
        </w:trPr>
        <w:tc>
          <w:tcPr>
            <w:tcW w:w="7725" w:type="dxa"/>
            <w:tcBorders>
              <w:top w:val="double" w:sz="4" w:space="0" w:color="auto"/>
              <w:bottom w:val="double" w:sz="4" w:space="0" w:color="auto"/>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orientações dos líderes e vice-líderes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total de orientações dos grupos</w:t>
            </w:r>
          </w:p>
        </w:tc>
        <w:tc>
          <w:tcPr>
            <w:tcW w:w="919" w:type="dxa"/>
            <w:tcBorders>
              <w:top w:val="double" w:sz="4" w:space="0" w:color="auto"/>
              <w:bottom w:val="double" w:sz="4" w:space="0" w:color="auto"/>
            </w:tcBorders>
            <w:shd w:val="clear" w:color="auto" w:fill="auto"/>
            <w:noWrap/>
            <w:hideMark/>
          </w:tcPr>
          <w:p w:rsidR="0074595D" w:rsidRPr="00CC74E4" w:rsidRDefault="0074595D" w:rsidP="005D5D64">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25,11%</w:t>
            </w:r>
          </w:p>
        </w:tc>
      </w:tr>
      <w:tr w:rsidR="0074595D" w:rsidRPr="00E509A8" w:rsidTr="00791CAF">
        <w:trPr>
          <w:trHeight w:val="284"/>
          <w:jc w:val="center"/>
        </w:trPr>
        <w:tc>
          <w:tcPr>
            <w:tcW w:w="7725" w:type="dxa"/>
            <w:tcBorders>
              <w:top w:val="double" w:sz="4" w:space="0" w:color="auto"/>
              <w:bottom w:val="nil"/>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Número de projetos dos líderes e vice-líderes</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projetos dos grupos</w:t>
            </w:r>
          </w:p>
        </w:tc>
        <w:tc>
          <w:tcPr>
            <w:tcW w:w="919" w:type="dxa"/>
            <w:tcBorders>
              <w:top w:val="double" w:sz="4" w:space="0" w:color="auto"/>
              <w:bottom w:val="nil"/>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35,64%</w:t>
            </w:r>
          </w:p>
        </w:tc>
      </w:tr>
      <w:tr w:rsidR="0074595D" w:rsidRPr="00E509A8" w:rsidTr="00791CAF">
        <w:trPr>
          <w:trHeight w:val="284"/>
          <w:jc w:val="center"/>
        </w:trPr>
        <w:tc>
          <w:tcPr>
            <w:tcW w:w="7725" w:type="dxa"/>
            <w:tcBorders>
              <w:bottom w:val="nil"/>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projetos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projetos dos grupos</w:t>
            </w:r>
          </w:p>
        </w:tc>
        <w:tc>
          <w:tcPr>
            <w:tcW w:w="919" w:type="dxa"/>
            <w:tcBorders>
              <w:bottom w:val="nil"/>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47,26%</w:t>
            </w:r>
          </w:p>
        </w:tc>
      </w:tr>
      <w:tr w:rsidR="0074595D" w:rsidRPr="00E509A8" w:rsidTr="00791CAF">
        <w:trPr>
          <w:trHeight w:val="284"/>
          <w:jc w:val="center"/>
        </w:trPr>
        <w:tc>
          <w:tcPr>
            <w:tcW w:w="7725" w:type="dxa"/>
            <w:tcBorders>
              <w:bottom w:val="nil"/>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projetos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total de projetos dos grupos</w:t>
            </w:r>
          </w:p>
        </w:tc>
        <w:tc>
          <w:tcPr>
            <w:tcW w:w="919" w:type="dxa"/>
            <w:tcBorders>
              <w:bottom w:val="nil"/>
            </w:tcBorders>
            <w:shd w:val="clear" w:color="auto" w:fill="auto"/>
            <w:noWrap/>
            <w:hideMark/>
          </w:tcPr>
          <w:p w:rsidR="0074595D" w:rsidRPr="00CC74E4" w:rsidRDefault="0074595D" w:rsidP="005D5D64">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23,83%</w:t>
            </w:r>
          </w:p>
        </w:tc>
      </w:tr>
      <w:tr w:rsidR="0074595D" w:rsidRPr="00E509A8" w:rsidTr="00411B02">
        <w:trPr>
          <w:trHeight w:val="284"/>
          <w:jc w:val="center"/>
        </w:trPr>
        <w:tc>
          <w:tcPr>
            <w:tcW w:w="7725" w:type="dxa"/>
            <w:tcBorders>
              <w:bottom w:val="nil"/>
            </w:tcBorders>
            <w:shd w:val="clear" w:color="auto" w:fill="auto"/>
            <w:noWrap/>
            <w:hideMark/>
          </w:tcPr>
          <w:p w:rsidR="0074595D" w:rsidRPr="00CC74E4" w:rsidRDefault="0074595D" w:rsidP="00B67AA3">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projetos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número de projetos nos temas dos grupos</w:t>
            </w:r>
          </w:p>
        </w:tc>
        <w:tc>
          <w:tcPr>
            <w:tcW w:w="919" w:type="dxa"/>
            <w:tcBorders>
              <w:bottom w:val="nil"/>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50,41%</w:t>
            </w:r>
          </w:p>
        </w:tc>
      </w:tr>
      <w:tr w:rsidR="0074595D" w:rsidRPr="00E509A8" w:rsidTr="00411B02">
        <w:trPr>
          <w:trHeight w:val="284"/>
          <w:jc w:val="center"/>
        </w:trPr>
        <w:tc>
          <w:tcPr>
            <w:tcW w:w="7725" w:type="dxa"/>
            <w:tcBorders>
              <w:bottom w:val="single" w:sz="4" w:space="0" w:color="auto"/>
            </w:tcBorders>
            <w:shd w:val="clear" w:color="auto" w:fill="auto"/>
            <w:noWrap/>
            <w:hideMark/>
          </w:tcPr>
          <w:p w:rsidR="0074595D" w:rsidRPr="00CC74E4" w:rsidRDefault="0074595D" w:rsidP="0074595D">
            <w:pPr>
              <w:spacing w:line="240" w:lineRule="auto"/>
              <w:jc w:val="lef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 xml:space="preserve">Número de projetos dos líderes e vice-líderes nos temas dos grupos </w:t>
            </w:r>
            <w:r w:rsidR="00D1169A">
              <w:rPr>
                <w:rFonts w:ascii="Calibri" w:eastAsia="Times New Roman" w:hAnsi="Calibri" w:cs="Times New Roman"/>
                <w:color w:val="000000"/>
                <w:lang w:eastAsia="pt-BR"/>
              </w:rPr>
              <w:t xml:space="preserve"> em relação ao </w:t>
            </w:r>
            <w:r w:rsidRPr="00CC74E4">
              <w:rPr>
                <w:rFonts w:ascii="Calibri" w:eastAsia="Times New Roman" w:hAnsi="Calibri" w:cs="Times New Roman"/>
                <w:color w:val="000000"/>
                <w:lang w:eastAsia="pt-BR"/>
              </w:rPr>
              <w:t xml:space="preserve"> número de projetos dos líderes e vice-líderes</w:t>
            </w:r>
          </w:p>
        </w:tc>
        <w:tc>
          <w:tcPr>
            <w:tcW w:w="919" w:type="dxa"/>
            <w:tcBorders>
              <w:bottom w:val="single" w:sz="4" w:space="0" w:color="auto"/>
            </w:tcBorders>
            <w:shd w:val="clear" w:color="auto" w:fill="auto"/>
            <w:noWrap/>
            <w:hideMark/>
          </w:tcPr>
          <w:p w:rsidR="0074595D" w:rsidRPr="00CC74E4" w:rsidRDefault="0074595D" w:rsidP="00B67AA3">
            <w:pPr>
              <w:spacing w:line="240" w:lineRule="auto"/>
              <w:jc w:val="right"/>
              <w:rPr>
                <w:rFonts w:ascii="Calibri" w:eastAsia="Times New Roman" w:hAnsi="Calibri" w:cs="Times New Roman"/>
                <w:color w:val="000000"/>
                <w:lang w:eastAsia="pt-BR"/>
              </w:rPr>
            </w:pPr>
            <w:r w:rsidRPr="00CC74E4">
              <w:rPr>
                <w:rFonts w:ascii="Calibri" w:eastAsia="Times New Roman" w:hAnsi="Calibri" w:cs="Times New Roman"/>
                <w:color w:val="000000"/>
                <w:lang w:eastAsia="pt-BR"/>
              </w:rPr>
              <w:t>66,85%</w:t>
            </w:r>
          </w:p>
        </w:tc>
      </w:tr>
      <w:tr w:rsidR="00C73831" w:rsidRPr="00E509A8" w:rsidTr="00411B02">
        <w:trPr>
          <w:trHeight w:val="284"/>
          <w:jc w:val="center"/>
        </w:trPr>
        <w:tc>
          <w:tcPr>
            <w:tcW w:w="8644" w:type="dxa"/>
            <w:gridSpan w:val="2"/>
            <w:tcBorders>
              <w:top w:val="nil"/>
              <w:bottom w:val="nil"/>
            </w:tcBorders>
            <w:shd w:val="clear" w:color="auto" w:fill="auto"/>
            <w:noWrap/>
            <w:hideMark/>
          </w:tcPr>
          <w:p w:rsidR="00C73831" w:rsidRDefault="00C73831" w:rsidP="0074595D">
            <w:pPr>
              <w:spacing w:line="240" w:lineRule="auto"/>
              <w:jc w:val="left"/>
              <w:rPr>
                <w:rFonts w:ascii="Calibri" w:eastAsia="Times New Roman" w:hAnsi="Calibri" w:cs="Times New Roman"/>
                <w:color w:val="000000"/>
                <w:sz w:val="20"/>
                <w:szCs w:val="20"/>
                <w:lang w:eastAsia="pt-BR"/>
              </w:rPr>
            </w:pPr>
            <w:r w:rsidRPr="00537C2A">
              <w:rPr>
                <w:rFonts w:ascii="Calibri" w:eastAsia="Times New Roman" w:hAnsi="Calibri" w:cs="Times New Roman"/>
                <w:color w:val="000000"/>
                <w:sz w:val="20"/>
                <w:szCs w:val="20"/>
                <w:lang w:eastAsia="pt-BR"/>
              </w:rPr>
              <w:t>Fonte</w:t>
            </w:r>
            <w:r>
              <w:rPr>
                <w:rFonts w:ascii="Calibri" w:eastAsia="Times New Roman" w:hAnsi="Calibri" w:cs="Times New Roman"/>
                <w:color w:val="000000"/>
                <w:sz w:val="20"/>
                <w:szCs w:val="20"/>
                <w:lang w:eastAsia="pt-BR"/>
              </w:rPr>
              <w:t xml:space="preserve">: Elaborado pela VDPI, com base na extração automática de dados dos Currículos Lattes, utilizando o software </w:t>
            </w:r>
            <w:proofErr w:type="spellStart"/>
            <w:r w:rsidR="00114AF9">
              <w:rPr>
                <w:rFonts w:ascii="Calibri" w:eastAsia="Times New Roman" w:hAnsi="Calibri" w:cs="Times New Roman"/>
                <w:color w:val="000000"/>
                <w:sz w:val="20"/>
                <w:szCs w:val="20"/>
                <w:lang w:eastAsia="pt-BR"/>
              </w:rPr>
              <w:t>scriptLattes</w:t>
            </w:r>
            <w:proofErr w:type="spellEnd"/>
            <w:r>
              <w:rPr>
                <w:rFonts w:ascii="Calibri" w:eastAsia="Times New Roman" w:hAnsi="Calibri" w:cs="Times New Roman"/>
                <w:color w:val="000000"/>
                <w:sz w:val="20"/>
                <w:szCs w:val="20"/>
                <w:lang w:eastAsia="pt-BR"/>
              </w:rPr>
              <w:t xml:space="preserve">  (ver nota 2</w:t>
            </w:r>
            <w:r w:rsidR="00577741">
              <w:rPr>
                <w:rFonts w:ascii="Calibri" w:eastAsia="Times New Roman" w:hAnsi="Calibri" w:cs="Times New Roman"/>
                <w:color w:val="000000"/>
                <w:sz w:val="20"/>
                <w:szCs w:val="20"/>
                <w:lang w:eastAsia="pt-BR"/>
              </w:rPr>
              <w:t xml:space="preserve"> rodapé</w:t>
            </w:r>
            <w:r>
              <w:rPr>
                <w:rFonts w:ascii="Calibri" w:eastAsia="Times New Roman" w:hAnsi="Calibri" w:cs="Times New Roman"/>
                <w:color w:val="000000"/>
                <w:sz w:val="20"/>
                <w:szCs w:val="20"/>
                <w:lang w:eastAsia="pt-BR"/>
              </w:rPr>
              <w:t>)</w:t>
            </w:r>
          </w:p>
          <w:p w:rsidR="00411B02" w:rsidRPr="00114AF9" w:rsidRDefault="00411B02" w:rsidP="0074595D">
            <w:pPr>
              <w:spacing w:line="240" w:lineRule="auto"/>
              <w:jc w:val="left"/>
            </w:pPr>
          </w:p>
          <w:p w:rsidR="00C73831" w:rsidRDefault="00114AF9" w:rsidP="00411B02">
            <w:r w:rsidRPr="00114AF9">
              <w:t>Nesse sentido, além da participação relevante da equipe técnica nos grupos de pesquisa constantes do DGP, do CNPq, os grupos de pesquisa parecem estruturar-se, de fato, a partir das suas lideranças, cuja produção representa, em média, mais de 50% da produção nos temas dos grupos de pesquisa certificados pela ENSP, em 2014</w:t>
            </w:r>
            <w:r>
              <w:t>, conforme mostra a Tabela 7, acima.</w:t>
            </w:r>
          </w:p>
          <w:p w:rsidR="00114AF9" w:rsidRPr="00E509A8" w:rsidRDefault="00114AF9" w:rsidP="00114AF9">
            <w:pPr>
              <w:spacing w:line="240" w:lineRule="auto"/>
              <w:jc w:val="left"/>
              <w:rPr>
                <w:rFonts w:ascii="Calibri" w:eastAsia="Times New Roman" w:hAnsi="Calibri" w:cs="Times New Roman"/>
                <w:color w:val="000000"/>
                <w:sz w:val="18"/>
                <w:szCs w:val="18"/>
                <w:lang w:eastAsia="pt-BR"/>
              </w:rPr>
            </w:pPr>
          </w:p>
        </w:tc>
      </w:tr>
    </w:tbl>
    <w:p w:rsidR="00D612B4" w:rsidRDefault="00143F83" w:rsidP="00E70BF6">
      <w:pPr>
        <w:pStyle w:val="PargrafodaLista"/>
        <w:numPr>
          <w:ilvl w:val="1"/>
          <w:numId w:val="1"/>
        </w:numPr>
        <w:ind w:left="360"/>
        <w:outlineLvl w:val="1"/>
      </w:pPr>
      <w:bookmarkStart w:id="34" w:name="_Toc425694476"/>
      <w:bookmarkStart w:id="35" w:name="_Toc425695113"/>
      <w:r w:rsidRPr="00E70BF6">
        <w:rPr>
          <w:b/>
        </w:rPr>
        <w:t>Gr</w:t>
      </w:r>
      <w:r w:rsidR="00896CCD" w:rsidRPr="00E70BF6">
        <w:rPr>
          <w:b/>
        </w:rPr>
        <w:t xml:space="preserve">upos de </w:t>
      </w:r>
      <w:r w:rsidR="00B84B92" w:rsidRPr="00E70BF6">
        <w:rPr>
          <w:b/>
        </w:rPr>
        <w:t>pesquisa certificados</w:t>
      </w:r>
      <w:r w:rsidR="0067238D" w:rsidRPr="00E70BF6">
        <w:rPr>
          <w:b/>
        </w:rPr>
        <w:t xml:space="preserve"> pela ENSP</w:t>
      </w:r>
      <w:r w:rsidRPr="00E70BF6">
        <w:rPr>
          <w:b/>
        </w:rPr>
        <w:t xml:space="preserve"> </w:t>
      </w:r>
      <w:r w:rsidR="00B84B92" w:rsidRPr="00E70BF6">
        <w:rPr>
          <w:b/>
        </w:rPr>
        <w:t xml:space="preserve">e </w:t>
      </w:r>
      <w:r w:rsidR="00896CCD" w:rsidRPr="00E70BF6">
        <w:rPr>
          <w:b/>
        </w:rPr>
        <w:t>linhas de pesquisa</w:t>
      </w:r>
      <w:r w:rsidR="00B84B92" w:rsidRPr="00E70BF6">
        <w:rPr>
          <w:b/>
        </w:rPr>
        <w:t xml:space="preserve"> da ENSP</w:t>
      </w:r>
      <w:r w:rsidR="00896CCD">
        <w:t>.</w:t>
      </w:r>
      <w:bookmarkEnd w:id="34"/>
      <w:bookmarkEnd w:id="35"/>
    </w:p>
    <w:p w:rsidR="00896CCD" w:rsidRDefault="00896CCD" w:rsidP="00896CCD">
      <w:pPr>
        <w:pStyle w:val="PargrafodaLista"/>
        <w:ind w:left="792"/>
      </w:pPr>
    </w:p>
    <w:p w:rsidR="00D612B4" w:rsidRDefault="00896CCD" w:rsidP="00D612B4">
      <w:r>
        <w:t xml:space="preserve">A lista completa das </w:t>
      </w:r>
      <w:r w:rsidR="00D91729">
        <w:t xml:space="preserve">45 </w:t>
      </w:r>
      <w:r>
        <w:t>li</w:t>
      </w:r>
      <w:r w:rsidR="00AE5E25">
        <w:t>nhas de pesquisa da ENSP consta</w:t>
      </w:r>
      <w:r w:rsidR="00006CDF">
        <w:t xml:space="preserve"> do Anexo 4</w:t>
      </w:r>
      <w:r>
        <w:t>.</w:t>
      </w:r>
    </w:p>
    <w:p w:rsidR="00896CCD" w:rsidRDefault="00896CCD" w:rsidP="00D612B4"/>
    <w:p w:rsidR="00896CCD" w:rsidRDefault="00896CCD" w:rsidP="00D612B4">
      <w:r>
        <w:t>As linhas de pesquisa constituem os pilares dos programas de pós-graduação da ENSP e retratam a produção científica da ENSP. Essas linhas podem ser comuns a mais de um grupo de pesq</w:t>
      </w:r>
      <w:r w:rsidR="00132557">
        <w:t xml:space="preserve">uisa, conforme demonstra </w:t>
      </w:r>
      <w:r w:rsidR="00BF42C2">
        <w:t>a Tabela 8</w:t>
      </w:r>
      <w:r>
        <w:t>.</w:t>
      </w:r>
      <w:r w:rsidR="000205BA">
        <w:t xml:space="preserve"> </w:t>
      </w:r>
      <w:r>
        <w:t>Embora</w:t>
      </w:r>
      <w:r w:rsidR="00DE30A9">
        <w:t xml:space="preserve"> diversos</w:t>
      </w:r>
      <w:r>
        <w:t xml:space="preserve"> grupos possam realizar seus trabalhos </w:t>
      </w:r>
      <w:r w:rsidR="00DE30A9">
        <w:t xml:space="preserve">em uma </w:t>
      </w:r>
      <w:r w:rsidR="006F03BC">
        <w:t>mesma</w:t>
      </w:r>
      <w:r w:rsidR="00DE30A9">
        <w:t xml:space="preserve"> linha de pesquisa, em geral, as</w:t>
      </w:r>
      <w:r>
        <w:t xml:space="preserve"> abordagens</w:t>
      </w:r>
      <w:r w:rsidR="00DE30A9">
        <w:t xml:space="preserve"> são</w:t>
      </w:r>
      <w:r>
        <w:t xml:space="preserve"> próprias</w:t>
      </w:r>
      <w:r w:rsidR="00DE30A9">
        <w:t xml:space="preserve"> aos respectivos grupos</w:t>
      </w:r>
      <w:r>
        <w:t xml:space="preserve">, as quais, </w:t>
      </w:r>
      <w:r w:rsidR="00D91729">
        <w:t xml:space="preserve">não </w:t>
      </w:r>
      <w:r>
        <w:t>necessariamente, se reproduzem nos demais grupos.</w:t>
      </w:r>
      <w:r w:rsidR="000205BA" w:rsidRPr="000205BA">
        <w:t xml:space="preserve"> </w:t>
      </w:r>
      <w:r w:rsidR="000205BA">
        <w:t>Em média, os grupos de pesquisa certificados pela ENSP realizam seus trabalhos segundo 2,9 linhas de pesquisa da ENSP.</w:t>
      </w:r>
    </w:p>
    <w:p w:rsidR="0067238D" w:rsidRDefault="0067238D">
      <w:pPr>
        <w:rPr>
          <w:b/>
        </w:rPr>
      </w:pPr>
    </w:p>
    <w:tbl>
      <w:tblPr>
        <w:tblW w:w="0" w:type="auto"/>
        <w:jc w:val="center"/>
        <w:tblBorders>
          <w:top w:val="single" w:sz="4" w:space="0" w:color="auto"/>
          <w:bottom w:val="single" w:sz="4" w:space="0" w:color="auto"/>
        </w:tblBorders>
        <w:tblCellMar>
          <w:left w:w="70" w:type="dxa"/>
          <w:right w:w="70" w:type="dxa"/>
        </w:tblCellMar>
        <w:tblLook w:val="04A0"/>
      </w:tblPr>
      <w:tblGrid>
        <w:gridCol w:w="5784"/>
        <w:gridCol w:w="2860"/>
      </w:tblGrid>
      <w:tr w:rsidR="00BF42C2" w:rsidRPr="00B74ECA" w:rsidTr="00BF42C2">
        <w:trPr>
          <w:trHeight w:val="567"/>
          <w:jc w:val="center"/>
        </w:trPr>
        <w:tc>
          <w:tcPr>
            <w:tcW w:w="0" w:type="auto"/>
            <w:gridSpan w:val="2"/>
            <w:tcBorders>
              <w:top w:val="nil"/>
              <w:bottom w:val="single" w:sz="4" w:space="0" w:color="auto"/>
            </w:tcBorders>
            <w:shd w:val="clear" w:color="auto" w:fill="auto"/>
            <w:hideMark/>
          </w:tcPr>
          <w:p w:rsidR="00BF42C2" w:rsidRPr="00BF42C2" w:rsidRDefault="00BF42C2" w:rsidP="00BF42C2">
            <w:pPr>
              <w:spacing w:line="240" w:lineRule="auto"/>
              <w:jc w:val="left"/>
              <w:rPr>
                <w:rFonts w:ascii="Calibri" w:eastAsia="Times New Roman" w:hAnsi="Calibri" w:cs="Times New Roman"/>
                <w:b/>
                <w:bCs/>
                <w:color w:val="000000"/>
                <w:lang w:eastAsia="pt-BR"/>
              </w:rPr>
            </w:pPr>
            <w:r w:rsidRPr="00BF42C2">
              <w:rPr>
                <w:b/>
              </w:rPr>
              <w:t xml:space="preserve">Tabela 8 - Distribuição dos grupos de pesquisa certificados </w:t>
            </w:r>
            <w:proofErr w:type="spellStart"/>
            <w:r w:rsidRPr="00BF42C2">
              <w:rPr>
                <w:b/>
              </w:rPr>
              <w:t>epela</w:t>
            </w:r>
            <w:proofErr w:type="spellEnd"/>
            <w:r w:rsidRPr="00BF42C2">
              <w:rPr>
                <w:b/>
              </w:rPr>
              <w:t xml:space="preserve"> ENSP, por linha de pesquisa 2014 - Em número</w:t>
            </w:r>
          </w:p>
        </w:tc>
      </w:tr>
      <w:tr w:rsidR="00896CCD" w:rsidRPr="00B74ECA" w:rsidTr="00BF42C2">
        <w:trPr>
          <w:trHeight w:val="900"/>
          <w:jc w:val="center"/>
        </w:trPr>
        <w:tc>
          <w:tcPr>
            <w:tcW w:w="0" w:type="auto"/>
            <w:tcBorders>
              <w:top w:val="single" w:sz="4" w:space="0" w:color="auto"/>
              <w:bottom w:val="single" w:sz="4" w:space="0" w:color="auto"/>
              <w:right w:val="single" w:sz="4" w:space="0" w:color="auto"/>
            </w:tcBorders>
            <w:shd w:val="clear" w:color="auto" w:fill="auto"/>
            <w:hideMark/>
          </w:tcPr>
          <w:p w:rsidR="00896CCD" w:rsidRPr="00B74ECA" w:rsidRDefault="00896CCD" w:rsidP="00DE30A9">
            <w:pPr>
              <w:spacing w:line="240" w:lineRule="auto"/>
              <w:jc w:val="center"/>
              <w:rPr>
                <w:rFonts w:ascii="Calibri" w:eastAsia="Times New Roman" w:hAnsi="Calibri" w:cs="Times New Roman"/>
                <w:b/>
                <w:bCs/>
                <w:color w:val="000000"/>
                <w:lang w:eastAsia="pt-BR"/>
              </w:rPr>
            </w:pPr>
            <w:r w:rsidRPr="00B74ECA">
              <w:rPr>
                <w:rFonts w:ascii="Calibri" w:eastAsia="Times New Roman" w:hAnsi="Calibri" w:cs="Times New Roman"/>
                <w:b/>
                <w:bCs/>
                <w:color w:val="000000"/>
                <w:lang w:eastAsia="pt-BR"/>
              </w:rPr>
              <w:t>Nome da linha de pesquisa</w:t>
            </w:r>
            <w:r w:rsidR="00B84B92">
              <w:rPr>
                <w:rFonts w:ascii="Calibri" w:eastAsia="Times New Roman" w:hAnsi="Calibri" w:cs="Times New Roman"/>
                <w:b/>
                <w:bCs/>
                <w:color w:val="000000"/>
                <w:lang w:eastAsia="pt-BR"/>
              </w:rPr>
              <w:t xml:space="preserve"> da ENSP</w:t>
            </w:r>
          </w:p>
        </w:tc>
        <w:tc>
          <w:tcPr>
            <w:tcW w:w="0" w:type="auto"/>
            <w:tcBorders>
              <w:top w:val="single" w:sz="4" w:space="0" w:color="auto"/>
              <w:left w:val="single" w:sz="4" w:space="0" w:color="auto"/>
              <w:bottom w:val="single" w:sz="4" w:space="0" w:color="auto"/>
            </w:tcBorders>
            <w:shd w:val="clear" w:color="auto" w:fill="auto"/>
            <w:hideMark/>
          </w:tcPr>
          <w:p w:rsidR="00896CCD" w:rsidRPr="00B74ECA" w:rsidRDefault="00B84B92" w:rsidP="00DE30A9">
            <w:pPr>
              <w:spacing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Número</w:t>
            </w:r>
            <w:r w:rsidR="00896CCD" w:rsidRPr="00B74ECA">
              <w:rPr>
                <w:rFonts w:ascii="Calibri" w:eastAsia="Times New Roman" w:hAnsi="Calibri" w:cs="Times New Roman"/>
                <w:b/>
                <w:bCs/>
                <w:color w:val="000000"/>
                <w:lang w:eastAsia="pt-BR"/>
              </w:rPr>
              <w:t xml:space="preserve"> de grupos por linha de pesquisa ENSP</w:t>
            </w:r>
          </w:p>
        </w:tc>
      </w:tr>
      <w:tr w:rsidR="00896CCD" w:rsidRPr="00B74ECA" w:rsidTr="00BF42C2">
        <w:trPr>
          <w:trHeight w:val="300"/>
          <w:jc w:val="center"/>
        </w:trPr>
        <w:tc>
          <w:tcPr>
            <w:tcW w:w="0" w:type="auto"/>
            <w:tcBorders>
              <w:top w:val="single" w:sz="4" w:space="0" w:color="auto"/>
            </w:tcBorders>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Promoção</w:t>
            </w:r>
            <w:r w:rsidR="00896CCD" w:rsidRPr="00B74ECA">
              <w:rPr>
                <w:rFonts w:ascii="Calibri" w:eastAsia="Times New Roman" w:hAnsi="Calibri" w:cs="Times New Roman"/>
                <w:color w:val="000000"/>
                <w:lang w:eastAsia="pt-BR"/>
              </w:rPr>
              <w:t xml:space="preserve"> da </w:t>
            </w:r>
            <w:r w:rsidRPr="00B74ECA">
              <w:rPr>
                <w:rFonts w:ascii="Calibri" w:eastAsia="Times New Roman" w:hAnsi="Calibri" w:cs="Times New Roman"/>
                <w:color w:val="000000"/>
                <w:lang w:eastAsia="pt-BR"/>
              </w:rPr>
              <w:t>saúde</w:t>
            </w:r>
          </w:p>
        </w:tc>
        <w:tc>
          <w:tcPr>
            <w:tcW w:w="0" w:type="auto"/>
            <w:tcBorders>
              <w:top w:val="single" w:sz="4" w:space="0" w:color="auto"/>
            </w:tcBorders>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9</w:t>
            </w:r>
          </w:p>
        </w:tc>
      </w:tr>
      <w:tr w:rsidR="00896CCD" w:rsidRPr="00B74ECA" w:rsidTr="00BF42C2">
        <w:trPr>
          <w:trHeight w:val="296"/>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Avaliação</w:t>
            </w:r>
            <w:r w:rsidR="00896CCD" w:rsidRPr="00B74ECA">
              <w:rPr>
                <w:rFonts w:ascii="Calibri" w:eastAsia="Times New Roman" w:hAnsi="Calibri" w:cs="Times New Roman"/>
                <w:color w:val="000000"/>
                <w:lang w:eastAsia="pt-BR"/>
              </w:rPr>
              <w:t xml:space="preserve"> de </w:t>
            </w:r>
            <w:r w:rsidRPr="00B74ECA">
              <w:rPr>
                <w:rFonts w:ascii="Calibri" w:eastAsia="Times New Roman" w:hAnsi="Calibri" w:cs="Times New Roman"/>
                <w:color w:val="000000"/>
                <w:lang w:eastAsia="pt-BR"/>
              </w:rPr>
              <w:t>políticas</w:t>
            </w:r>
            <w:r w:rsidR="00896CCD" w:rsidRPr="00B74ECA">
              <w:rPr>
                <w:rFonts w:ascii="Calibri" w:eastAsia="Times New Roman" w:hAnsi="Calibri" w:cs="Times New Roman"/>
                <w:color w:val="000000"/>
                <w:lang w:eastAsia="pt-BR"/>
              </w:rPr>
              <w:t xml:space="preserve">, sistemas e programas de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8</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Saneamento e </w:t>
            </w:r>
            <w:r w:rsidR="00DE30A9" w:rsidRPr="00B74ECA">
              <w:rPr>
                <w:rFonts w:ascii="Calibri" w:eastAsia="Times New Roman" w:hAnsi="Calibri" w:cs="Times New Roman"/>
                <w:color w:val="000000"/>
                <w:lang w:eastAsia="pt-BR"/>
              </w:rPr>
              <w:t>saúde</w:t>
            </w:r>
            <w:r w:rsidRPr="00B74ECA">
              <w:rPr>
                <w:rFonts w:ascii="Calibri" w:eastAsia="Times New Roman" w:hAnsi="Calibri" w:cs="Times New Roman"/>
                <w:color w:val="000000"/>
                <w:lang w:eastAsia="pt-BR"/>
              </w:rPr>
              <w:t xml:space="preserve"> ambiental</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7</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Toxicologia e </w:t>
            </w:r>
            <w:r w:rsidR="00DE30A9"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7</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Epidemiologia de </w:t>
            </w:r>
            <w:r w:rsidR="00DE30A9" w:rsidRPr="00B74ECA">
              <w:rPr>
                <w:rFonts w:ascii="Calibri" w:eastAsia="Times New Roman" w:hAnsi="Calibri" w:cs="Times New Roman"/>
                <w:color w:val="000000"/>
                <w:lang w:eastAsia="pt-BR"/>
              </w:rPr>
              <w:t>doenças</w:t>
            </w:r>
            <w:r w:rsidRPr="00B74ECA">
              <w:rPr>
                <w:rFonts w:ascii="Calibri" w:eastAsia="Times New Roman" w:hAnsi="Calibri" w:cs="Times New Roman"/>
                <w:color w:val="000000"/>
                <w:lang w:eastAsia="pt-BR"/>
              </w:rPr>
              <w:t xml:space="preserve"> </w:t>
            </w:r>
            <w:r w:rsidR="00DE30A9" w:rsidRPr="00B74ECA">
              <w:rPr>
                <w:rFonts w:ascii="Calibri" w:eastAsia="Times New Roman" w:hAnsi="Calibri" w:cs="Times New Roman"/>
                <w:color w:val="000000"/>
                <w:lang w:eastAsia="pt-BR"/>
              </w:rPr>
              <w:t>transmissíveis</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6</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e trabalho</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6</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Avaliação</w:t>
            </w:r>
            <w:r w:rsidR="00896CCD" w:rsidRPr="00B74ECA">
              <w:rPr>
                <w:rFonts w:ascii="Calibri" w:eastAsia="Times New Roman" w:hAnsi="Calibri" w:cs="Times New Roman"/>
                <w:color w:val="000000"/>
                <w:lang w:eastAsia="pt-BR"/>
              </w:rPr>
              <w:t xml:space="preserve"> de </w:t>
            </w:r>
            <w:r w:rsidRPr="00B74ECA">
              <w:rPr>
                <w:rFonts w:ascii="Calibri" w:eastAsia="Times New Roman" w:hAnsi="Calibri" w:cs="Times New Roman"/>
                <w:color w:val="000000"/>
                <w:lang w:eastAsia="pt-BR"/>
              </w:rPr>
              <w:t>serviços</w:t>
            </w:r>
            <w:r w:rsidR="00896CCD" w:rsidRPr="00B74ECA">
              <w:rPr>
                <w:rFonts w:ascii="Calibri" w:eastAsia="Times New Roman" w:hAnsi="Calibri" w:cs="Times New Roman"/>
                <w:color w:val="000000"/>
                <w:lang w:eastAsia="pt-BR"/>
              </w:rPr>
              <w:t xml:space="preserve"> e tecnologias de </w:t>
            </w: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5</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Desenvolvimento, Estado e </w:t>
            </w:r>
            <w:r w:rsidR="00DE30A9"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5</w:t>
            </w:r>
          </w:p>
        </w:tc>
      </w:tr>
      <w:tr w:rsidR="00896CCD" w:rsidRPr="00B74ECA" w:rsidTr="00BF42C2">
        <w:trPr>
          <w:trHeight w:val="316"/>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Formulação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implementação</w:t>
            </w:r>
            <w:r w:rsidR="00896CCD" w:rsidRPr="00B74ECA">
              <w:rPr>
                <w:rFonts w:ascii="Calibri" w:eastAsia="Times New Roman" w:hAnsi="Calibri" w:cs="Times New Roman"/>
                <w:color w:val="000000"/>
                <w:lang w:eastAsia="pt-BR"/>
              </w:rPr>
              <w:t xml:space="preserve"> de </w:t>
            </w:r>
            <w:r w:rsidRPr="00B74ECA">
              <w:rPr>
                <w:rFonts w:ascii="Calibri" w:eastAsia="Times New Roman" w:hAnsi="Calibri" w:cs="Times New Roman"/>
                <w:color w:val="000000"/>
                <w:lang w:eastAsia="pt-BR"/>
              </w:rPr>
              <w:t>políticas</w:t>
            </w:r>
            <w:r w:rsidR="00896CCD" w:rsidRPr="00B74ECA">
              <w:rPr>
                <w:rFonts w:ascii="Calibri" w:eastAsia="Times New Roman" w:hAnsi="Calibri" w:cs="Times New Roman"/>
                <w:color w:val="000000"/>
                <w:lang w:eastAsia="pt-BR"/>
              </w:rPr>
              <w:t xml:space="preserve"> publicas 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5</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Gestão</w:t>
            </w:r>
            <w:r w:rsidR="00896CCD" w:rsidRPr="00B74ECA">
              <w:rPr>
                <w:rFonts w:ascii="Calibri" w:eastAsia="Times New Roman" w:hAnsi="Calibri" w:cs="Times New Roman"/>
                <w:color w:val="000000"/>
                <w:lang w:eastAsia="pt-BR"/>
              </w:rPr>
              <w:t xml:space="preserve"> ambiental 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5</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Pesquisa clinica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5</w:t>
            </w:r>
          </w:p>
        </w:tc>
      </w:tr>
      <w:tr w:rsidR="00896CCD" w:rsidRPr="00B74ECA" w:rsidTr="00BF42C2">
        <w:trPr>
          <w:trHeight w:val="248"/>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Desigualdades sociais, modelos de desenvolvimento e </w:t>
            </w:r>
            <w:r w:rsidR="00DE30A9" w:rsidRPr="00B74ECA">
              <w:rPr>
                <w:rFonts w:ascii="Calibri" w:eastAsia="Times New Roman" w:hAnsi="Calibri" w:cs="Times New Roman"/>
                <w:color w:val="000000"/>
                <w:lang w:eastAsia="pt-BR"/>
              </w:rPr>
              <w:t>saúde</w:t>
            </w:r>
            <w:r w:rsidRPr="00B74ECA">
              <w:rPr>
                <w:rFonts w:ascii="Calibri" w:eastAsia="Times New Roman" w:hAnsi="Calibri" w:cs="Times New Roman"/>
                <w:color w:val="000000"/>
                <w:lang w:eastAsia="pt-BR"/>
              </w:rPr>
              <w:t xml:space="preserve"> </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4</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Educação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comunicação</w:t>
            </w:r>
            <w:r w:rsidR="00896CCD" w:rsidRPr="00B74ECA">
              <w:rPr>
                <w:rFonts w:ascii="Calibri" w:eastAsia="Times New Roman" w:hAnsi="Calibri" w:cs="Times New Roman"/>
                <w:color w:val="000000"/>
                <w:lang w:eastAsia="pt-BR"/>
              </w:rPr>
              <w:t xml:space="preserve"> em </w:t>
            </w: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4</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Planejamento e </w:t>
            </w:r>
            <w:r w:rsidR="00DE30A9" w:rsidRPr="00B74ECA">
              <w:rPr>
                <w:rFonts w:ascii="Calibri" w:eastAsia="Times New Roman" w:hAnsi="Calibri" w:cs="Times New Roman"/>
                <w:color w:val="000000"/>
                <w:lang w:eastAsia="pt-BR"/>
              </w:rPr>
              <w:t>gestão</w:t>
            </w:r>
            <w:r w:rsidRPr="00B74ECA">
              <w:rPr>
                <w:rFonts w:ascii="Calibri" w:eastAsia="Times New Roman" w:hAnsi="Calibri" w:cs="Times New Roman"/>
                <w:color w:val="000000"/>
                <w:lang w:eastAsia="pt-BR"/>
              </w:rPr>
              <w:t xml:space="preserve"> em </w:t>
            </w:r>
            <w:r w:rsidR="00DE30A9" w:rsidRPr="00B74ECA">
              <w:rPr>
                <w:rFonts w:ascii="Calibri" w:eastAsia="Times New Roman" w:hAnsi="Calibri" w:cs="Times New Roman"/>
                <w:color w:val="000000"/>
                <w:lang w:eastAsia="pt-BR"/>
              </w:rPr>
              <w:t>saúde</w:t>
            </w:r>
            <w:r w:rsidRPr="00B74ECA">
              <w:rPr>
                <w:rFonts w:ascii="Calibri" w:eastAsia="Times New Roman" w:hAnsi="Calibri" w:cs="Times New Roman"/>
                <w:color w:val="000000"/>
                <w:lang w:eastAsia="pt-BR"/>
              </w:rPr>
              <w:t xml:space="preserve"> </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4</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Assistência</w:t>
            </w:r>
            <w:r w:rsidR="00896CCD" w:rsidRPr="00B74ECA">
              <w:rPr>
                <w:rFonts w:ascii="Calibri" w:eastAsia="Times New Roman" w:hAnsi="Calibri" w:cs="Times New Roman"/>
                <w:color w:val="000000"/>
                <w:lang w:eastAsia="pt-BR"/>
              </w:rPr>
              <w:t xml:space="preserve"> </w:t>
            </w:r>
            <w:r w:rsidRPr="00B74ECA">
              <w:rPr>
                <w:rFonts w:ascii="Calibri" w:eastAsia="Times New Roman" w:hAnsi="Calibri" w:cs="Times New Roman"/>
                <w:color w:val="000000"/>
                <w:lang w:eastAsia="pt-BR"/>
              </w:rPr>
              <w:t>farmacêutica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Economia da </w:t>
            </w:r>
            <w:r w:rsidR="00DE30A9"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Epidemiologia de </w:t>
            </w:r>
            <w:r w:rsidR="00DE30A9" w:rsidRPr="00B74ECA">
              <w:rPr>
                <w:rFonts w:ascii="Calibri" w:eastAsia="Times New Roman" w:hAnsi="Calibri" w:cs="Times New Roman"/>
                <w:color w:val="000000"/>
                <w:lang w:eastAsia="pt-BR"/>
              </w:rPr>
              <w:t>doenças</w:t>
            </w:r>
            <w:r w:rsidRPr="00B74ECA">
              <w:rPr>
                <w:rFonts w:ascii="Calibri" w:eastAsia="Times New Roman" w:hAnsi="Calibri" w:cs="Times New Roman"/>
                <w:color w:val="000000"/>
                <w:lang w:eastAsia="pt-BR"/>
              </w:rPr>
              <w:t xml:space="preserve"> </w:t>
            </w:r>
            <w:r w:rsidR="00DE30A9" w:rsidRPr="00B74ECA">
              <w:rPr>
                <w:rFonts w:ascii="Calibri" w:eastAsia="Times New Roman" w:hAnsi="Calibri" w:cs="Times New Roman"/>
                <w:color w:val="000000"/>
                <w:lang w:eastAsia="pt-BR"/>
              </w:rPr>
              <w:t>crônicas</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6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Modelagem </w:t>
            </w:r>
            <w:r w:rsidR="00DE30A9" w:rsidRPr="00B74ECA">
              <w:rPr>
                <w:rFonts w:ascii="Calibri" w:eastAsia="Times New Roman" w:hAnsi="Calibri" w:cs="Times New Roman"/>
                <w:color w:val="000000"/>
                <w:lang w:eastAsia="pt-BR"/>
              </w:rPr>
              <w:t>estatística</w:t>
            </w:r>
            <w:r w:rsidRPr="00B74ECA">
              <w:rPr>
                <w:rFonts w:ascii="Calibri" w:eastAsia="Times New Roman" w:hAnsi="Calibri" w:cs="Times New Roman"/>
                <w:color w:val="000000"/>
                <w:lang w:eastAsia="pt-BR"/>
              </w:rPr>
              <w:t xml:space="preserve">, </w:t>
            </w:r>
            <w:r w:rsidR="00DE30A9" w:rsidRPr="00B74ECA">
              <w:rPr>
                <w:rFonts w:ascii="Calibri" w:eastAsia="Times New Roman" w:hAnsi="Calibri" w:cs="Times New Roman"/>
                <w:color w:val="000000"/>
                <w:lang w:eastAsia="pt-BR"/>
              </w:rPr>
              <w:t>matemática</w:t>
            </w:r>
            <w:r w:rsidR="00031F27">
              <w:rPr>
                <w:rFonts w:ascii="Calibri" w:eastAsia="Times New Roman" w:hAnsi="Calibri" w:cs="Times New Roman"/>
                <w:color w:val="000000"/>
                <w:lang w:eastAsia="pt-BR"/>
              </w:rPr>
              <w:t xml:space="preserve"> e computacional aplicada</w:t>
            </w:r>
            <w:r w:rsidRPr="00B74ECA">
              <w:rPr>
                <w:rFonts w:ascii="Calibri" w:eastAsia="Times New Roman" w:hAnsi="Calibri" w:cs="Times New Roman"/>
                <w:color w:val="000000"/>
                <w:lang w:eastAsia="pt-BR"/>
              </w:rPr>
              <w:t xml:space="preserve"> a </w:t>
            </w:r>
            <w:r w:rsidR="00DE30A9"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244"/>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Profissão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gestão</w:t>
            </w:r>
            <w:r w:rsidR="00896CCD" w:rsidRPr="00B74ECA">
              <w:rPr>
                <w:rFonts w:ascii="Calibri" w:eastAsia="Times New Roman" w:hAnsi="Calibri" w:cs="Times New Roman"/>
                <w:color w:val="000000"/>
                <w:lang w:eastAsia="pt-BR"/>
              </w:rPr>
              <w:t xml:space="preserve"> do trabalho e da </w:t>
            </w:r>
            <w:r w:rsidRPr="00B74ECA">
              <w:rPr>
                <w:rFonts w:ascii="Calibri" w:eastAsia="Times New Roman" w:hAnsi="Calibri" w:cs="Times New Roman"/>
                <w:color w:val="000000"/>
                <w:lang w:eastAsia="pt-BR"/>
              </w:rPr>
              <w:t>educação</w:t>
            </w:r>
            <w:r w:rsidR="00896CCD" w:rsidRPr="00B74ECA">
              <w:rPr>
                <w:rFonts w:ascii="Calibri" w:eastAsia="Times New Roman" w:hAnsi="Calibri" w:cs="Times New Roman"/>
                <w:color w:val="000000"/>
                <w:lang w:eastAsia="pt-BR"/>
              </w:rPr>
              <w:t xml:space="preserve"> em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mental</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Vigilância</w:t>
            </w:r>
            <w:r w:rsidR="00896CCD" w:rsidRPr="00B74ECA">
              <w:rPr>
                <w:rFonts w:ascii="Calibri" w:eastAsia="Times New Roman" w:hAnsi="Calibri" w:cs="Times New Roman"/>
                <w:color w:val="000000"/>
                <w:lang w:eastAsia="pt-BR"/>
              </w:rPr>
              <w:t xml:space="preserve"> </w:t>
            </w:r>
            <w:r w:rsidRPr="00B74ECA">
              <w:rPr>
                <w:rFonts w:ascii="Calibri" w:eastAsia="Times New Roman" w:hAnsi="Calibri" w:cs="Times New Roman"/>
                <w:color w:val="000000"/>
                <w:lang w:eastAsia="pt-BR"/>
              </w:rPr>
              <w:t>epidemiológica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3</w:t>
            </w:r>
          </w:p>
        </w:tc>
      </w:tr>
      <w:tr w:rsidR="00896CCD" w:rsidRPr="00B74ECA" w:rsidTr="00BF42C2">
        <w:trPr>
          <w:trHeight w:val="584"/>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Construção</w:t>
            </w:r>
            <w:r w:rsidR="00896CCD" w:rsidRPr="00B74ECA">
              <w:rPr>
                <w:rFonts w:ascii="Calibri" w:eastAsia="Times New Roman" w:hAnsi="Calibri" w:cs="Times New Roman"/>
                <w:color w:val="000000"/>
                <w:lang w:eastAsia="pt-BR"/>
              </w:rPr>
              <w:t xml:space="preserve"> do conhecimento </w:t>
            </w:r>
            <w:r w:rsidRPr="00B74ECA">
              <w:rPr>
                <w:rFonts w:ascii="Calibri" w:eastAsia="Times New Roman" w:hAnsi="Calibri" w:cs="Times New Roman"/>
                <w:color w:val="000000"/>
                <w:lang w:eastAsia="pt-BR"/>
              </w:rPr>
              <w:t>epidemiológico</w:t>
            </w:r>
            <w:r w:rsidR="00896CCD" w:rsidRPr="00B74ECA">
              <w:rPr>
                <w:rFonts w:ascii="Calibri" w:eastAsia="Times New Roman" w:hAnsi="Calibri" w:cs="Times New Roman"/>
                <w:color w:val="000000"/>
                <w:lang w:eastAsia="pt-BR"/>
              </w:rPr>
              <w:t xml:space="preserve"> aplicado as praticas de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529"/>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Exposição</w:t>
            </w:r>
            <w:r w:rsidR="00896CCD" w:rsidRPr="00B74ECA">
              <w:rPr>
                <w:rFonts w:ascii="Calibri" w:eastAsia="Times New Roman" w:hAnsi="Calibri" w:cs="Times New Roman"/>
                <w:color w:val="000000"/>
                <w:lang w:eastAsia="pt-BR"/>
              </w:rPr>
              <w:t xml:space="preserve"> a agentes </w:t>
            </w:r>
            <w:r w:rsidRPr="00B74ECA">
              <w:rPr>
                <w:rFonts w:ascii="Calibri" w:eastAsia="Times New Roman" w:hAnsi="Calibri" w:cs="Times New Roman"/>
                <w:color w:val="000000"/>
                <w:lang w:eastAsia="pt-BR"/>
              </w:rPr>
              <w:t>químicos</w:t>
            </w:r>
            <w:r w:rsidR="00896CCD" w:rsidRPr="00B74ECA">
              <w:rPr>
                <w:rFonts w:ascii="Calibri" w:eastAsia="Times New Roman" w:hAnsi="Calibri" w:cs="Times New Roman"/>
                <w:color w:val="000000"/>
                <w:lang w:eastAsia="pt-BR"/>
              </w:rPr>
              <w:t xml:space="preserve">, </w:t>
            </w:r>
            <w:r w:rsidRPr="00B74ECA">
              <w:rPr>
                <w:rFonts w:ascii="Calibri" w:eastAsia="Times New Roman" w:hAnsi="Calibri" w:cs="Times New Roman"/>
                <w:color w:val="000000"/>
                <w:lang w:eastAsia="pt-BR"/>
              </w:rPr>
              <w:t>físicos</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biológicos</w:t>
            </w:r>
            <w:r w:rsidR="00896CCD" w:rsidRPr="00B74ECA">
              <w:rPr>
                <w:rFonts w:ascii="Calibri" w:eastAsia="Times New Roman" w:hAnsi="Calibri" w:cs="Times New Roman"/>
                <w:color w:val="000000"/>
                <w:lang w:eastAsia="pt-BR"/>
              </w:rPr>
              <w:t xml:space="preserve"> e efeitos associados na </w:t>
            </w: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humana e animal</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Informação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28"/>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Política</w:t>
            </w:r>
            <w:r w:rsidR="00896CCD" w:rsidRPr="00B74ECA">
              <w:rPr>
                <w:rFonts w:ascii="Calibri" w:eastAsia="Times New Roman" w:hAnsi="Calibri" w:cs="Times New Roman"/>
                <w:color w:val="000000"/>
                <w:lang w:eastAsia="pt-BR"/>
              </w:rPr>
              <w:t xml:space="preserve"> e sistemas de </w:t>
            </w: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numa perspectiva comparada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global e diplomacia da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w:t>
            </w:r>
            <w:r w:rsidRPr="00B74ECA">
              <w:rPr>
                <w:rFonts w:ascii="Calibri" w:eastAsia="Times New Roman" w:hAnsi="Calibri" w:cs="Times New Roman"/>
                <w:color w:val="000000"/>
                <w:lang w:eastAsia="pt-BR"/>
              </w:rPr>
              <w:t>indígena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Vigilância</w:t>
            </w:r>
            <w:r w:rsidR="00896CCD" w:rsidRPr="00B74ECA">
              <w:rPr>
                <w:rFonts w:ascii="Calibri" w:eastAsia="Times New Roman" w:hAnsi="Calibri" w:cs="Times New Roman"/>
                <w:color w:val="000000"/>
                <w:lang w:eastAsia="pt-BR"/>
              </w:rPr>
              <w:t xml:space="preserve"> </w:t>
            </w:r>
            <w:r w:rsidRPr="00B74ECA">
              <w:rPr>
                <w:rFonts w:ascii="Calibri" w:eastAsia="Times New Roman" w:hAnsi="Calibri" w:cs="Times New Roman"/>
                <w:color w:val="000000"/>
                <w:lang w:eastAsia="pt-BR"/>
              </w:rPr>
              <w:t>sanitária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Violência</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2</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Alimentação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nutrição</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268"/>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Avaliação</w:t>
            </w:r>
            <w:r w:rsidR="00896CCD" w:rsidRPr="00B74ECA">
              <w:rPr>
                <w:rFonts w:ascii="Calibri" w:eastAsia="Times New Roman" w:hAnsi="Calibri" w:cs="Times New Roman"/>
                <w:color w:val="000000"/>
                <w:lang w:eastAsia="pt-BR"/>
              </w:rPr>
              <w:t xml:space="preserve"> do impacto sobre a </w:t>
            </w: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dos ecossistemas</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Pr>
                <w:rFonts w:ascii="Calibri" w:eastAsia="Times New Roman" w:hAnsi="Calibri" w:cs="Times New Roman"/>
                <w:color w:val="000000"/>
                <w:lang w:eastAsia="pt-BR"/>
              </w:rPr>
              <w:t>Biosseguranç</w:t>
            </w:r>
            <w:r w:rsidR="00896CCD" w:rsidRPr="00B74ECA">
              <w:rPr>
                <w:rFonts w:ascii="Calibri" w:eastAsia="Times New Roman" w:hAnsi="Calibri" w:cs="Times New Roman"/>
                <w:color w:val="000000"/>
                <w:lang w:eastAsia="pt-BR"/>
              </w:rPr>
              <w:t xml:space="preserve">a e ambiente </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Determinação</w:t>
            </w:r>
            <w:r w:rsidR="00896CCD" w:rsidRPr="00B74ECA">
              <w:rPr>
                <w:rFonts w:ascii="Calibri" w:eastAsia="Times New Roman" w:hAnsi="Calibri" w:cs="Times New Roman"/>
                <w:color w:val="000000"/>
                <w:lang w:eastAsia="pt-BR"/>
              </w:rPr>
              <w:t xml:space="preserve"> e controle de endemias</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Direito, </w:t>
            </w:r>
            <w:r w:rsidR="00DE30A9" w:rsidRPr="00B74ECA">
              <w:rPr>
                <w:rFonts w:ascii="Calibri" w:eastAsia="Times New Roman" w:hAnsi="Calibri" w:cs="Times New Roman"/>
                <w:color w:val="000000"/>
                <w:lang w:eastAsia="pt-BR"/>
              </w:rPr>
              <w:t>saúde</w:t>
            </w:r>
            <w:r w:rsidRPr="00B74ECA">
              <w:rPr>
                <w:rFonts w:ascii="Calibri" w:eastAsia="Times New Roman" w:hAnsi="Calibri" w:cs="Times New Roman"/>
                <w:color w:val="000000"/>
                <w:lang w:eastAsia="pt-BR"/>
              </w:rPr>
              <w:t xml:space="preserve"> e cidadania </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Ética</w:t>
            </w:r>
            <w:r w:rsidR="00896CCD" w:rsidRPr="00B74ECA">
              <w:rPr>
                <w:rFonts w:ascii="Calibri" w:eastAsia="Times New Roman" w:hAnsi="Calibri" w:cs="Times New Roman"/>
                <w:color w:val="000000"/>
                <w:lang w:eastAsia="pt-BR"/>
              </w:rPr>
              <w:t xml:space="preserve"> aplicada e </w:t>
            </w:r>
            <w:r w:rsidRPr="00B74ECA">
              <w:rPr>
                <w:rFonts w:ascii="Calibri" w:eastAsia="Times New Roman" w:hAnsi="Calibri" w:cs="Times New Roman"/>
                <w:color w:val="000000"/>
                <w:lang w:eastAsia="pt-BR"/>
              </w:rPr>
              <w:t>bioética</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Gênero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Habitação</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Instituições</w:t>
            </w:r>
            <w:r w:rsidR="00896CCD" w:rsidRPr="00B74ECA">
              <w:rPr>
                <w:rFonts w:ascii="Calibri" w:eastAsia="Times New Roman" w:hAnsi="Calibri" w:cs="Times New Roman"/>
                <w:color w:val="000000"/>
                <w:lang w:eastAsia="pt-BR"/>
              </w:rPr>
              <w:t xml:space="preserve">, </w:t>
            </w:r>
            <w:r w:rsidRPr="00B74ECA">
              <w:rPr>
                <w:rFonts w:ascii="Calibri" w:eastAsia="Times New Roman" w:hAnsi="Calibri" w:cs="Times New Roman"/>
                <w:color w:val="000000"/>
                <w:lang w:eastAsia="pt-BR"/>
              </w:rPr>
              <w:t>participação</w:t>
            </w:r>
            <w:r w:rsidR="00896CCD" w:rsidRPr="00B74ECA">
              <w:rPr>
                <w:rFonts w:ascii="Calibri" w:eastAsia="Times New Roman" w:hAnsi="Calibri" w:cs="Times New Roman"/>
                <w:color w:val="000000"/>
                <w:lang w:eastAsia="pt-BR"/>
              </w:rPr>
              <w:t xml:space="preserve"> e controle social</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54"/>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proofErr w:type="spellStart"/>
            <w:r w:rsidRPr="00B74ECA">
              <w:rPr>
                <w:rFonts w:ascii="Calibri" w:eastAsia="Times New Roman" w:hAnsi="Calibri" w:cs="Times New Roman"/>
                <w:color w:val="000000"/>
                <w:lang w:eastAsia="pt-BR"/>
              </w:rPr>
              <w:t>Paleopatologia</w:t>
            </w:r>
            <w:proofErr w:type="spellEnd"/>
            <w:r w:rsidRPr="00B74ECA">
              <w:rPr>
                <w:rFonts w:ascii="Calibri" w:eastAsia="Times New Roman" w:hAnsi="Calibri" w:cs="Times New Roman"/>
                <w:color w:val="000000"/>
                <w:lang w:eastAsia="pt-BR"/>
              </w:rPr>
              <w:t xml:space="preserve">, </w:t>
            </w:r>
            <w:proofErr w:type="spellStart"/>
            <w:r w:rsidRPr="00B74ECA">
              <w:rPr>
                <w:rFonts w:ascii="Calibri" w:eastAsia="Times New Roman" w:hAnsi="Calibri" w:cs="Times New Roman"/>
                <w:color w:val="000000"/>
                <w:lang w:eastAsia="pt-BR"/>
              </w:rPr>
              <w:t>paleoparasitologia</w:t>
            </w:r>
            <w:proofErr w:type="spellEnd"/>
            <w:r w:rsidRPr="00B74ECA">
              <w:rPr>
                <w:rFonts w:ascii="Calibri" w:eastAsia="Times New Roman" w:hAnsi="Calibri" w:cs="Times New Roman"/>
                <w:color w:val="000000"/>
                <w:lang w:eastAsia="pt-BR"/>
              </w:rPr>
              <w:t xml:space="preserve"> e </w:t>
            </w:r>
            <w:proofErr w:type="spellStart"/>
            <w:r w:rsidRPr="00B74ECA">
              <w:rPr>
                <w:rFonts w:ascii="Calibri" w:eastAsia="Times New Roman" w:hAnsi="Calibri" w:cs="Times New Roman"/>
                <w:color w:val="000000"/>
                <w:lang w:eastAsia="pt-BR"/>
              </w:rPr>
              <w:t>paleoepidemiologia</w:t>
            </w:r>
            <w:proofErr w:type="spellEnd"/>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Patologia clinica ambiental e do trabalho</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544"/>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Política</w:t>
            </w:r>
            <w:r w:rsidR="00896CCD" w:rsidRPr="00B74ECA">
              <w:rPr>
                <w:rFonts w:ascii="Calibri" w:eastAsia="Times New Roman" w:hAnsi="Calibri" w:cs="Times New Roman"/>
                <w:color w:val="000000"/>
                <w:lang w:eastAsia="pt-BR"/>
              </w:rPr>
              <w:t xml:space="preserve"> e </w:t>
            </w:r>
            <w:r w:rsidRPr="00B74ECA">
              <w:rPr>
                <w:rFonts w:ascii="Calibri" w:eastAsia="Times New Roman" w:hAnsi="Calibri" w:cs="Times New Roman"/>
                <w:color w:val="000000"/>
                <w:lang w:eastAsia="pt-BR"/>
              </w:rPr>
              <w:t>gestão</w:t>
            </w:r>
            <w:r w:rsidR="00896CCD" w:rsidRPr="00B74ECA">
              <w:rPr>
                <w:rFonts w:ascii="Calibri" w:eastAsia="Times New Roman" w:hAnsi="Calibri" w:cs="Times New Roman"/>
                <w:color w:val="000000"/>
                <w:lang w:eastAsia="pt-BR"/>
              </w:rPr>
              <w:t xml:space="preserve"> de </w:t>
            </w:r>
            <w:r w:rsidRPr="00B74ECA">
              <w:rPr>
                <w:rFonts w:ascii="Calibri" w:eastAsia="Times New Roman" w:hAnsi="Calibri" w:cs="Times New Roman"/>
                <w:color w:val="000000"/>
                <w:lang w:eastAsia="pt-BR"/>
              </w:rPr>
              <w:t>ciência</w:t>
            </w:r>
            <w:r w:rsidR="00896CCD" w:rsidRPr="00B74ECA">
              <w:rPr>
                <w:rFonts w:ascii="Calibri" w:eastAsia="Times New Roman" w:hAnsi="Calibri" w:cs="Times New Roman"/>
                <w:color w:val="000000"/>
                <w:lang w:eastAsia="pt-BR"/>
              </w:rPr>
              <w:t xml:space="preserve">, tecnologia e </w:t>
            </w:r>
            <w:r w:rsidRPr="00B74ECA">
              <w:rPr>
                <w:rFonts w:ascii="Calibri" w:eastAsia="Times New Roman" w:hAnsi="Calibri" w:cs="Times New Roman"/>
                <w:color w:val="000000"/>
                <w:lang w:eastAsia="pt-BR"/>
              </w:rPr>
              <w:t>inovação</w:t>
            </w:r>
            <w:r w:rsidR="00896CCD" w:rsidRPr="00B74ECA">
              <w:rPr>
                <w:rFonts w:ascii="Calibri" w:eastAsia="Times New Roman" w:hAnsi="Calibri" w:cs="Times New Roman"/>
                <w:color w:val="000000"/>
                <w:lang w:eastAsia="pt-BR"/>
              </w:rPr>
              <w:t xml:space="preserve"> (CT&amp;I) em </w:t>
            </w:r>
            <w:r w:rsidRPr="00B74ECA">
              <w:rPr>
                <w:rFonts w:ascii="Calibri" w:eastAsia="Times New Roman" w:hAnsi="Calibri" w:cs="Times New Roman"/>
                <w:color w:val="000000"/>
                <w:lang w:eastAsia="pt-BR"/>
              </w:rPr>
              <w:t>saúde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ambiental infantil</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BF42C2">
        <w:trPr>
          <w:trHeight w:val="300"/>
          <w:jc w:val="center"/>
        </w:trPr>
        <w:tc>
          <w:tcPr>
            <w:tcW w:w="0" w:type="auto"/>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Saúde</w:t>
            </w:r>
            <w:r w:rsidR="00896CCD" w:rsidRPr="00B74ECA">
              <w:rPr>
                <w:rFonts w:ascii="Calibri" w:eastAsia="Times New Roman" w:hAnsi="Calibri" w:cs="Times New Roman"/>
                <w:color w:val="000000"/>
                <w:lang w:eastAsia="pt-BR"/>
              </w:rPr>
              <w:t xml:space="preserve"> da mulher, da </w:t>
            </w:r>
            <w:r w:rsidRPr="00B74ECA">
              <w:rPr>
                <w:rFonts w:ascii="Calibri" w:eastAsia="Times New Roman" w:hAnsi="Calibri" w:cs="Times New Roman"/>
                <w:color w:val="000000"/>
                <w:lang w:eastAsia="pt-BR"/>
              </w:rPr>
              <w:t>criança</w:t>
            </w:r>
            <w:r w:rsidR="00896CCD" w:rsidRPr="00B74ECA">
              <w:rPr>
                <w:rFonts w:ascii="Calibri" w:eastAsia="Times New Roman" w:hAnsi="Calibri" w:cs="Times New Roman"/>
                <w:color w:val="000000"/>
                <w:lang w:eastAsia="pt-BR"/>
              </w:rPr>
              <w:t xml:space="preserve"> e do adolescente</w:t>
            </w:r>
          </w:p>
        </w:tc>
        <w:tc>
          <w:tcPr>
            <w:tcW w:w="0" w:type="auto"/>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1</w:t>
            </w:r>
          </w:p>
        </w:tc>
      </w:tr>
      <w:tr w:rsidR="00896CCD" w:rsidRPr="00B74ECA" w:rsidTr="005A5646">
        <w:trPr>
          <w:trHeight w:val="242"/>
          <w:jc w:val="center"/>
        </w:trPr>
        <w:tc>
          <w:tcPr>
            <w:tcW w:w="0" w:type="auto"/>
            <w:tcBorders>
              <w:bottom w:val="nil"/>
            </w:tcBorders>
            <w:shd w:val="clear" w:color="auto" w:fill="auto"/>
            <w:hideMark/>
          </w:tcPr>
          <w:p w:rsidR="00896CCD" w:rsidRPr="00B74ECA" w:rsidRDefault="00DE30A9"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Exposições</w:t>
            </w:r>
            <w:r w:rsidR="00896CCD" w:rsidRPr="00B74ECA">
              <w:rPr>
                <w:rFonts w:ascii="Calibri" w:eastAsia="Times New Roman" w:hAnsi="Calibri" w:cs="Times New Roman"/>
                <w:color w:val="000000"/>
                <w:lang w:eastAsia="pt-BR"/>
              </w:rPr>
              <w:t xml:space="preserve"> ambientais e </w:t>
            </w:r>
            <w:r w:rsidRPr="00B74ECA">
              <w:rPr>
                <w:rFonts w:ascii="Calibri" w:eastAsia="Times New Roman" w:hAnsi="Calibri" w:cs="Times New Roman"/>
                <w:color w:val="000000"/>
                <w:lang w:eastAsia="pt-BR"/>
              </w:rPr>
              <w:t>avaliação</w:t>
            </w:r>
            <w:r w:rsidR="00896CCD" w:rsidRPr="00B74ECA">
              <w:rPr>
                <w:rFonts w:ascii="Calibri" w:eastAsia="Times New Roman" w:hAnsi="Calibri" w:cs="Times New Roman"/>
                <w:color w:val="000000"/>
                <w:lang w:eastAsia="pt-BR"/>
              </w:rPr>
              <w:t xml:space="preserve"> dos efeitos no ciclo da vida</w:t>
            </w:r>
          </w:p>
        </w:tc>
        <w:tc>
          <w:tcPr>
            <w:tcW w:w="0" w:type="auto"/>
            <w:tcBorders>
              <w:bottom w:val="nil"/>
            </w:tcBorders>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0</w:t>
            </w:r>
          </w:p>
        </w:tc>
      </w:tr>
      <w:tr w:rsidR="00896CCD" w:rsidRPr="00B74ECA" w:rsidTr="005A5646">
        <w:trPr>
          <w:trHeight w:val="300"/>
          <w:jc w:val="center"/>
        </w:trPr>
        <w:tc>
          <w:tcPr>
            <w:tcW w:w="0" w:type="auto"/>
            <w:tcBorders>
              <w:top w:val="nil"/>
              <w:bottom w:val="single" w:sz="4" w:space="0" w:color="auto"/>
            </w:tcBorders>
            <w:shd w:val="clear" w:color="auto" w:fill="auto"/>
            <w:hideMark/>
          </w:tcPr>
          <w:p w:rsidR="00896CCD" w:rsidRPr="00B74ECA" w:rsidRDefault="00896CCD" w:rsidP="00896CCD">
            <w:pPr>
              <w:spacing w:line="240" w:lineRule="auto"/>
              <w:jc w:val="lef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 xml:space="preserve">Subjetividade, </w:t>
            </w:r>
            <w:r w:rsidR="00DE30A9" w:rsidRPr="00B74ECA">
              <w:rPr>
                <w:rFonts w:ascii="Calibri" w:eastAsia="Times New Roman" w:hAnsi="Calibri" w:cs="Times New Roman"/>
                <w:color w:val="000000"/>
                <w:lang w:eastAsia="pt-BR"/>
              </w:rPr>
              <w:t>gestão</w:t>
            </w:r>
            <w:r w:rsidRPr="00B74ECA">
              <w:rPr>
                <w:rFonts w:ascii="Calibri" w:eastAsia="Times New Roman" w:hAnsi="Calibri" w:cs="Times New Roman"/>
                <w:color w:val="000000"/>
                <w:lang w:eastAsia="pt-BR"/>
              </w:rPr>
              <w:t xml:space="preserve"> e trabalho em </w:t>
            </w:r>
            <w:r w:rsidR="00DE30A9" w:rsidRPr="00B74ECA">
              <w:rPr>
                <w:rFonts w:ascii="Calibri" w:eastAsia="Times New Roman" w:hAnsi="Calibri" w:cs="Times New Roman"/>
                <w:color w:val="000000"/>
                <w:lang w:eastAsia="pt-BR"/>
              </w:rPr>
              <w:t>saúde</w:t>
            </w:r>
          </w:p>
        </w:tc>
        <w:tc>
          <w:tcPr>
            <w:tcW w:w="0" w:type="auto"/>
            <w:tcBorders>
              <w:top w:val="nil"/>
              <w:bottom w:val="single" w:sz="4" w:space="0" w:color="auto"/>
            </w:tcBorders>
            <w:shd w:val="clear" w:color="auto" w:fill="auto"/>
            <w:hideMark/>
          </w:tcPr>
          <w:p w:rsidR="00896CCD" w:rsidRPr="00B74ECA" w:rsidRDefault="00896CCD" w:rsidP="00BF42C2">
            <w:pPr>
              <w:spacing w:line="240" w:lineRule="auto"/>
              <w:jc w:val="right"/>
              <w:rPr>
                <w:rFonts w:ascii="Calibri" w:eastAsia="Times New Roman" w:hAnsi="Calibri" w:cs="Times New Roman"/>
                <w:color w:val="000000"/>
                <w:lang w:eastAsia="pt-BR"/>
              </w:rPr>
            </w:pPr>
            <w:r w:rsidRPr="00B74ECA">
              <w:rPr>
                <w:rFonts w:ascii="Calibri" w:eastAsia="Times New Roman" w:hAnsi="Calibri" w:cs="Times New Roman"/>
                <w:color w:val="000000"/>
                <w:lang w:eastAsia="pt-BR"/>
              </w:rPr>
              <w:t>0</w:t>
            </w:r>
          </w:p>
        </w:tc>
      </w:tr>
      <w:tr w:rsidR="00031F27" w:rsidRPr="00B74ECA" w:rsidTr="005A5646">
        <w:trPr>
          <w:trHeight w:val="300"/>
          <w:jc w:val="center"/>
        </w:trPr>
        <w:tc>
          <w:tcPr>
            <w:tcW w:w="0" w:type="auto"/>
            <w:tcBorders>
              <w:top w:val="single" w:sz="4" w:space="0" w:color="auto"/>
              <w:bottom w:val="nil"/>
            </w:tcBorders>
            <w:shd w:val="clear" w:color="auto" w:fill="auto"/>
            <w:hideMark/>
          </w:tcPr>
          <w:p w:rsidR="00031F27" w:rsidRPr="00B74ECA" w:rsidRDefault="00031F27" w:rsidP="00896CCD">
            <w:pPr>
              <w:spacing w:line="240" w:lineRule="auto"/>
              <w:jc w:val="left"/>
              <w:rPr>
                <w:rFonts w:ascii="Calibri" w:eastAsia="Times New Roman" w:hAnsi="Calibri" w:cs="Times New Roman"/>
                <w:color w:val="000000"/>
                <w:lang w:eastAsia="pt-BR"/>
              </w:rPr>
            </w:pPr>
            <w:r w:rsidRPr="005A5646">
              <w:rPr>
                <w:rFonts w:ascii="Calibri" w:eastAsia="Times New Roman" w:hAnsi="Calibri" w:cs="Times New Roman"/>
                <w:color w:val="000000"/>
                <w:sz w:val="20"/>
                <w:szCs w:val="20"/>
                <w:lang w:eastAsia="pt-BR"/>
              </w:rPr>
              <w:t>Fonte</w:t>
            </w:r>
            <w:r>
              <w:rPr>
                <w:rFonts w:ascii="Calibri" w:eastAsia="Times New Roman" w:hAnsi="Calibri" w:cs="Times New Roman"/>
                <w:color w:val="000000"/>
                <w:sz w:val="20"/>
                <w:szCs w:val="20"/>
                <w:lang w:eastAsia="pt-BR"/>
              </w:rPr>
              <w:t xml:space="preserve">: Elaborado pela </w:t>
            </w:r>
            <w:r w:rsidR="0032047C">
              <w:rPr>
                <w:rFonts w:ascii="Calibri" w:eastAsia="Times New Roman" w:hAnsi="Calibri" w:cs="Times New Roman"/>
                <w:color w:val="000000"/>
                <w:sz w:val="20"/>
                <w:szCs w:val="20"/>
                <w:lang w:eastAsia="pt-BR"/>
              </w:rPr>
              <w:t>VDPI</w:t>
            </w:r>
          </w:p>
        </w:tc>
        <w:tc>
          <w:tcPr>
            <w:tcW w:w="0" w:type="auto"/>
            <w:tcBorders>
              <w:top w:val="single" w:sz="4" w:space="0" w:color="auto"/>
              <w:bottom w:val="nil"/>
            </w:tcBorders>
            <w:shd w:val="clear" w:color="auto" w:fill="auto"/>
            <w:hideMark/>
          </w:tcPr>
          <w:p w:rsidR="00031F27" w:rsidRPr="00B74ECA" w:rsidRDefault="00031F27" w:rsidP="00BF42C2">
            <w:pPr>
              <w:spacing w:line="240" w:lineRule="auto"/>
              <w:jc w:val="right"/>
              <w:rPr>
                <w:rFonts w:ascii="Calibri" w:eastAsia="Times New Roman" w:hAnsi="Calibri" w:cs="Times New Roman"/>
                <w:color w:val="000000"/>
                <w:lang w:eastAsia="pt-BR"/>
              </w:rPr>
            </w:pPr>
          </w:p>
        </w:tc>
      </w:tr>
    </w:tbl>
    <w:p w:rsidR="00896CCD" w:rsidRDefault="00896CCD" w:rsidP="00896CCD"/>
    <w:p w:rsidR="0067238D" w:rsidRDefault="0067238D" w:rsidP="0067238D">
      <w:r>
        <w:t xml:space="preserve">A Tabela </w:t>
      </w:r>
      <w:r w:rsidR="000728DB">
        <w:t>8</w:t>
      </w:r>
      <w:r w:rsidR="006F03BC">
        <w:t>, acima, indica que d</w:t>
      </w:r>
      <w:r w:rsidR="004F5CD8">
        <w:t xml:space="preserve">uas linhas de pesquisa não fazem parte das linhas de pesquisa de nenhum dos grupos novos e </w:t>
      </w:r>
      <w:r w:rsidR="007D5496">
        <w:t>d</w:t>
      </w:r>
      <w:r w:rsidR="004F5CD8">
        <w:t xml:space="preserve">aqueles </w:t>
      </w:r>
      <w:r w:rsidR="00F96D5B">
        <w:t>recertificado</w:t>
      </w:r>
      <w:r w:rsidR="004549FF">
        <w:t xml:space="preserve">s em 2014. </w:t>
      </w:r>
      <w:r>
        <w:t xml:space="preserve">A Figura 3, abaixo, apresenta a </w:t>
      </w:r>
      <w:r w:rsidR="00D121AE">
        <w:t xml:space="preserve">frequência das linhas de pesquisa por grupos de </w:t>
      </w:r>
      <w:r>
        <w:t xml:space="preserve">pesquisa </w:t>
      </w:r>
      <w:r w:rsidR="00D121AE">
        <w:t xml:space="preserve">certificados pela ENSP. Notamos que </w:t>
      </w:r>
      <w:r>
        <w:t>a maior parte dos grupos trabalha em apenas uma ou duas linhas de pesquisa da ENSP.</w:t>
      </w:r>
    </w:p>
    <w:p w:rsidR="009C486B" w:rsidRDefault="009C486B" w:rsidP="0067238D"/>
    <w:p w:rsidR="0067238D" w:rsidRDefault="009C486B" w:rsidP="00402237">
      <w:pPr>
        <w:jc w:val="left"/>
        <w:rPr>
          <w:noProof/>
          <w:lang w:eastAsia="pt-BR"/>
        </w:rPr>
      </w:pPr>
      <w:r w:rsidRPr="009C486B">
        <w:rPr>
          <w:noProof/>
          <w:lang w:eastAsia="pt-BR"/>
        </w:rPr>
        <w:drawing>
          <wp:inline distT="0" distB="0" distL="0" distR="0">
            <wp:extent cx="5400040" cy="3161938"/>
            <wp:effectExtent l="19050" t="0" r="0" b="0"/>
            <wp:docPr id="9" name="Objeto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248900" cy="6000750"/>
                      <a:chOff x="0" y="0"/>
                      <a:chExt cx="10248900" cy="6000750"/>
                    </a:xfrm>
                  </a:grpSpPr>
                  <a:pic>
                    <a:nvPicPr>
                      <a:cNvPr id="2" name="Picture 2"/>
                      <a:cNvPicPr>
                        <a:picLocks noChangeAspect="1" noChangeArrowheads="1"/>
                      </a:cNvPicPr>
                    </a:nvPicPr>
                    <a:blipFill>
                      <a:blip r:embed="rId10" cstate="print"/>
                      <a:srcRect/>
                      <a:stretch>
                        <a:fillRect/>
                      </a:stretch>
                    </a:blipFill>
                    <a:spPr bwMode="auto">
                      <a:xfrm>
                        <a:off x="0" y="0"/>
                        <a:ext cx="10229849" cy="5991224"/>
                      </a:xfrm>
                      <a:prstGeom prst="rect">
                        <a:avLst/>
                      </a:prstGeom>
                      <a:noFill/>
                      <a:ln>
                        <a:solidFill>
                          <a:schemeClr val="lt1">
                            <a:shade val="50000"/>
                          </a:schemeClr>
                        </a:solidFill>
                      </a:ln>
                    </a:spPr>
                  </a:pic>
                  <a:sp>
                    <a:nvSpPr>
                      <a:cNvPr id="10" name="CaixaDeTexto 9"/>
                      <a:cNvSpPr txBox="1"/>
                    </a:nvSpPr>
                    <a:spPr>
                      <a:xfrm>
                        <a:off x="2552700" y="47625"/>
                        <a:ext cx="7658100" cy="74295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pt-BR" sz="1600" b="1">
                              <a:solidFill>
                                <a:schemeClr val="dk1"/>
                              </a:solidFill>
                              <a:latin typeface="+mn-lt"/>
                              <a:ea typeface="+mn-ea"/>
                              <a:cs typeface="+mn-cs"/>
                            </a:rPr>
                            <a:t>Figura 3 - Frequência</a:t>
                          </a:r>
                          <a:r>
                            <a:rPr lang="pt-BR" sz="1600" b="1" baseline="0">
                              <a:solidFill>
                                <a:schemeClr val="dk1"/>
                              </a:solidFill>
                              <a:latin typeface="+mn-lt"/>
                              <a:ea typeface="+mn-ea"/>
                              <a:cs typeface="+mn-cs"/>
                            </a:rPr>
                            <a:t> das linhas de pesquisa por grupos de pesquisa certificado pela ENSP</a:t>
                          </a:r>
                          <a:r>
                            <a:rPr lang="pt-BR" sz="1600" b="1">
                              <a:solidFill>
                                <a:schemeClr val="dk1"/>
                              </a:solidFill>
                              <a:latin typeface="+mn-lt"/>
                              <a:ea typeface="+mn-ea"/>
                              <a:cs typeface="+mn-cs"/>
                            </a:rPr>
                            <a:t> – 2014 </a:t>
                          </a:r>
                          <a:endParaRPr lang="pt-BR" sz="1600">
                            <a:solidFill>
                              <a:schemeClr val="dk1"/>
                            </a:solidFill>
                            <a:latin typeface="+mn-lt"/>
                            <a:ea typeface="+mn-ea"/>
                            <a:cs typeface="+mn-cs"/>
                          </a:endParaRPr>
                        </a:p>
                      </a:txBody>
                      <a:useSpRect/>
                    </a:txSp>
                    <a:style>
                      <a:lnRef idx="0">
                        <a:scrgbClr r="0" g="0" b="0"/>
                      </a:lnRef>
                      <a:fillRef idx="0">
                        <a:scrgbClr r="0" g="0" b="0"/>
                      </a:fillRef>
                      <a:effectRef idx="0">
                        <a:scrgbClr r="0" g="0" b="0"/>
                      </a:effectRef>
                      <a:fontRef idx="minor">
                        <a:schemeClr val="dk1"/>
                      </a:fontRef>
                    </a:style>
                  </a:sp>
                  <a:sp>
                    <a:nvSpPr>
                      <a:cNvPr id="11" name="CaixaDeTexto 10"/>
                      <a:cNvSpPr txBox="1"/>
                    </a:nvSpPr>
                    <a:spPr>
                      <a:xfrm>
                        <a:off x="38101" y="5410200"/>
                        <a:ext cx="742950" cy="59055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l"/>
                          <a:r>
                            <a:rPr lang="pt-BR" sz="1000"/>
                            <a:t>Fonte:</a:t>
                          </a:r>
                          <a:r>
                            <a:rPr lang="pt-BR" sz="1000" baseline="0"/>
                            <a:t> Elaborado por VDPI</a:t>
                          </a:r>
                        </a:p>
                      </a:txBody>
                      <a:useSpRect/>
                    </a:txSp>
                    <a:style>
                      <a:lnRef idx="0">
                        <a:scrgbClr r="0" g="0" b="0"/>
                      </a:lnRef>
                      <a:fillRef idx="0">
                        <a:scrgbClr r="0" g="0" b="0"/>
                      </a:fillRef>
                      <a:effectRef idx="0">
                        <a:scrgbClr r="0" g="0" b="0"/>
                      </a:effectRef>
                      <a:fontRef idx="minor">
                        <a:schemeClr val="dk1"/>
                      </a:fontRef>
                    </a:style>
                  </a:sp>
                  <a:sp>
                    <a:nvSpPr>
                      <a:cNvPr id="12" name="CaixaDeTexto 11"/>
                      <a:cNvSpPr txBox="1"/>
                    </a:nvSpPr>
                    <a:spPr>
                      <a:xfrm>
                        <a:off x="9105900" y="5343524"/>
                        <a:ext cx="1143000" cy="600075"/>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pt-BR" sz="1000"/>
                            <a:t>Número de grupos de pesquisa</a:t>
                          </a:r>
                        </a:p>
                      </a:txBody>
                      <a:useSpRect/>
                    </a:txSp>
                    <a:style>
                      <a:lnRef idx="0">
                        <a:scrgbClr r="0" g="0" b="0"/>
                      </a:lnRef>
                      <a:fillRef idx="0">
                        <a:scrgbClr r="0" g="0" b="0"/>
                      </a:fillRef>
                      <a:effectRef idx="0">
                        <a:scrgbClr r="0" g="0" b="0"/>
                      </a:effectRef>
                      <a:fontRef idx="minor">
                        <a:schemeClr val="dk1"/>
                      </a:fontRef>
                    </a:style>
                  </a:sp>
                  <a:sp>
                    <a:nvSpPr>
                      <a:cNvPr id="13" name="CaixaDeTexto 12"/>
                      <a:cNvSpPr txBox="1"/>
                    </a:nvSpPr>
                    <a:spPr>
                      <a:xfrm>
                        <a:off x="180975" y="0"/>
                        <a:ext cx="2038349" cy="381000"/>
                      </a:xfrm>
                      <a:prstGeom prst="rect">
                        <a:avLst/>
                      </a:prstGeom>
                      <a:solidFill>
                        <a:schemeClr val="lt1"/>
                      </a:solidFill>
                      <a:ln w="9525" cmpd="sng">
                        <a:no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pt-BR" sz="1000"/>
                            <a:t>Frequência de linhas de pesquisa</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0728DB" w:rsidRDefault="000A4541" w:rsidP="004A218B">
      <w:r>
        <w:t xml:space="preserve">A Tabela </w:t>
      </w:r>
      <w:r w:rsidR="000728DB">
        <w:t>9</w:t>
      </w:r>
      <w:r>
        <w:t>, a</w:t>
      </w:r>
      <w:r w:rsidR="0067238D">
        <w:t xml:space="preserve"> seguir, </w:t>
      </w:r>
      <w:r>
        <w:t>apresenta a participação do número de pesquisadores vinculados à ENSP por número de grupos de pesquisa certificados</w:t>
      </w:r>
      <w:r w:rsidR="0067238D">
        <w:t xml:space="preserve"> pela ENSP</w:t>
      </w:r>
      <w:r>
        <w:t xml:space="preserve">. </w:t>
      </w:r>
      <w:r w:rsidR="00A51E9A">
        <w:t>A grande maioria dos pesquisado</w:t>
      </w:r>
      <w:r w:rsidR="0067238D">
        <w:t>res, mais de 60%, tanto servidores</w:t>
      </w:r>
      <w:r w:rsidR="00A51E9A">
        <w:t xml:space="preserve"> lotados na E</w:t>
      </w:r>
      <w:r w:rsidR="000728DB">
        <w:t xml:space="preserve">NSP, como os demais vinculados somente </w:t>
      </w:r>
      <w:r w:rsidR="00A51E9A">
        <w:t xml:space="preserve">à pós-graduação da ENSP, participam de apenas um grupo de pesquisa. </w:t>
      </w:r>
    </w:p>
    <w:p w:rsidR="000728DB" w:rsidRDefault="000728DB" w:rsidP="004A218B"/>
    <w:p w:rsidR="004A218B" w:rsidRDefault="00A51E9A" w:rsidP="004A218B">
      <w:r>
        <w:t xml:space="preserve">Embora o regimento interno para certificação informe que a participação em mais de quatro grupos </w:t>
      </w:r>
      <w:r w:rsidR="000728DB">
        <w:t>de pesquisa não seja recomendada</w:t>
      </w:r>
      <w:r>
        <w:t>, nota-se que uma pequena parcela de pesquisadores lotados na</w:t>
      </w:r>
      <w:r w:rsidR="0067238D">
        <w:t xml:space="preserve"> ENSP, cera de </w:t>
      </w:r>
      <w:r>
        <w:t>2%, participam de cinco ou de seis grupos de pesquisa.</w:t>
      </w:r>
      <w:r w:rsidR="004A218B">
        <w:t xml:space="preserve"> Ressaltamos que cada grupo de pesquisa certificado pela ENSP pode realizar seus trabalhos em outras linhas de pesquisa que não necessariamente sejam aquelas da ENSP.</w:t>
      </w:r>
    </w:p>
    <w:p w:rsidR="000728DB" w:rsidRDefault="000728DB" w:rsidP="00A51E9A">
      <w:pPr>
        <w:rPr>
          <w:b/>
        </w:rPr>
      </w:pPr>
    </w:p>
    <w:tbl>
      <w:tblPr>
        <w:tblW w:w="0" w:type="auto"/>
        <w:jc w:val="center"/>
        <w:tblBorders>
          <w:bottom w:val="single" w:sz="4" w:space="0" w:color="auto"/>
        </w:tblBorders>
        <w:tblCellMar>
          <w:left w:w="70" w:type="dxa"/>
          <w:right w:w="70" w:type="dxa"/>
        </w:tblCellMar>
        <w:tblLook w:val="04A0"/>
      </w:tblPr>
      <w:tblGrid>
        <w:gridCol w:w="2876"/>
        <w:gridCol w:w="1391"/>
        <w:gridCol w:w="1588"/>
        <w:gridCol w:w="1305"/>
        <w:gridCol w:w="1484"/>
      </w:tblGrid>
      <w:tr w:rsidR="000728DB" w:rsidRPr="00A51E9A" w:rsidTr="001E263D">
        <w:trPr>
          <w:trHeight w:val="539"/>
          <w:jc w:val="center"/>
        </w:trPr>
        <w:tc>
          <w:tcPr>
            <w:tcW w:w="0" w:type="auto"/>
            <w:gridSpan w:val="5"/>
            <w:tcBorders>
              <w:bottom w:val="single" w:sz="4" w:space="0" w:color="auto"/>
            </w:tcBorders>
            <w:shd w:val="clear" w:color="auto" w:fill="auto"/>
            <w:hideMark/>
          </w:tcPr>
          <w:p w:rsidR="000728DB" w:rsidRPr="000728DB" w:rsidRDefault="00087329" w:rsidP="000728DB">
            <w:pPr>
              <w:spacing w:line="240" w:lineRule="auto"/>
              <w:jc w:val="left"/>
              <w:rPr>
                <w:b/>
              </w:rPr>
            </w:pPr>
            <w:r>
              <w:rPr>
                <w:b/>
              </w:rPr>
              <w:t>Tabela 9</w:t>
            </w:r>
            <w:r w:rsidR="000728DB">
              <w:rPr>
                <w:b/>
              </w:rPr>
              <w:t xml:space="preserve"> - </w:t>
            </w:r>
            <w:r w:rsidR="000728DB" w:rsidRPr="00F25114">
              <w:rPr>
                <w:b/>
              </w:rPr>
              <w:t xml:space="preserve">Distribuição </w:t>
            </w:r>
            <w:r w:rsidR="000728DB">
              <w:rPr>
                <w:b/>
              </w:rPr>
              <w:t xml:space="preserve">de pesquisadores por número de grupos de </w:t>
            </w:r>
            <w:r w:rsidR="000728DB" w:rsidRPr="00F25114">
              <w:rPr>
                <w:b/>
              </w:rPr>
              <w:t>pesquisa</w:t>
            </w:r>
            <w:r w:rsidR="000728DB">
              <w:rPr>
                <w:b/>
              </w:rPr>
              <w:t xml:space="preserve"> certificados pela ENSP  - </w:t>
            </w:r>
            <w:r w:rsidR="000728DB" w:rsidRPr="00F25114">
              <w:rPr>
                <w:b/>
              </w:rPr>
              <w:t>201</w:t>
            </w:r>
            <w:r w:rsidR="000728DB">
              <w:rPr>
                <w:b/>
              </w:rPr>
              <w:t>4</w:t>
            </w:r>
          </w:p>
        </w:tc>
      </w:tr>
      <w:tr w:rsidR="000728DB" w:rsidRPr="00A51E9A" w:rsidTr="000728DB">
        <w:trPr>
          <w:trHeight w:val="855"/>
          <w:jc w:val="center"/>
        </w:trPr>
        <w:tc>
          <w:tcPr>
            <w:tcW w:w="0" w:type="auto"/>
            <w:vMerge w:val="restart"/>
            <w:tcBorders>
              <w:top w:val="single" w:sz="4" w:space="0" w:color="auto"/>
              <w:left w:val="nil"/>
              <w:right w:val="single" w:sz="4" w:space="0" w:color="auto"/>
            </w:tcBorders>
            <w:shd w:val="clear" w:color="auto" w:fill="auto"/>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Número de grupos de pesquisa certificados pela ENSP</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 xml:space="preserve">Pesquisadores </w:t>
            </w:r>
            <w:r w:rsidR="004A0233">
              <w:rPr>
                <w:rFonts w:ascii="Calibri" w:eastAsia="Times New Roman" w:hAnsi="Calibri" w:cs="Times New Roman"/>
                <w:b/>
                <w:color w:val="000000"/>
                <w:lang w:eastAsia="pt-BR"/>
              </w:rPr>
              <w:t xml:space="preserve">servidores da </w:t>
            </w:r>
            <w:r w:rsidRPr="000728DB">
              <w:rPr>
                <w:rFonts w:ascii="Calibri" w:eastAsia="Times New Roman" w:hAnsi="Calibri" w:cs="Times New Roman"/>
                <w:b/>
                <w:color w:val="000000"/>
                <w:lang w:eastAsia="pt-BR"/>
              </w:rPr>
              <w:t xml:space="preserve">ENSP com participação em "n" grupos de pesquisa </w:t>
            </w:r>
          </w:p>
        </w:tc>
        <w:tc>
          <w:tcPr>
            <w:tcW w:w="0" w:type="auto"/>
            <w:gridSpan w:val="2"/>
            <w:tcBorders>
              <w:top w:val="single" w:sz="4" w:space="0" w:color="auto"/>
              <w:left w:val="single" w:sz="4" w:space="0" w:color="auto"/>
              <w:bottom w:val="single" w:sz="4" w:space="0" w:color="auto"/>
              <w:right w:val="nil"/>
            </w:tcBorders>
            <w:shd w:val="clear" w:color="auto" w:fill="auto"/>
            <w:hideMark/>
          </w:tcPr>
          <w:p w:rsidR="000728DB" w:rsidRPr="000728DB" w:rsidRDefault="000728DB" w:rsidP="000728DB">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 xml:space="preserve">Pesquisadores </w:t>
            </w:r>
            <w:r>
              <w:rPr>
                <w:rFonts w:ascii="Calibri" w:eastAsia="Times New Roman" w:hAnsi="Calibri" w:cs="Times New Roman"/>
                <w:b/>
                <w:color w:val="000000"/>
                <w:lang w:eastAsia="pt-BR"/>
              </w:rPr>
              <w:t>vinculados somente à pós-graduação</w:t>
            </w:r>
            <w:r w:rsidRPr="000728DB">
              <w:rPr>
                <w:rFonts w:ascii="Calibri" w:eastAsia="Times New Roman" w:hAnsi="Calibri" w:cs="Times New Roman"/>
                <w:b/>
                <w:color w:val="000000"/>
                <w:lang w:eastAsia="pt-BR"/>
              </w:rPr>
              <w:t xml:space="preserve"> com participação em "n" grupos de pesquisa </w:t>
            </w:r>
          </w:p>
        </w:tc>
      </w:tr>
      <w:tr w:rsidR="000728DB" w:rsidRPr="00A51E9A" w:rsidTr="000728DB">
        <w:trPr>
          <w:trHeight w:val="300"/>
          <w:jc w:val="center"/>
        </w:trPr>
        <w:tc>
          <w:tcPr>
            <w:tcW w:w="0" w:type="auto"/>
            <w:vMerge/>
            <w:tcBorders>
              <w:left w:val="nil"/>
              <w:bottom w:val="single" w:sz="4" w:space="0" w:color="auto"/>
              <w:right w:val="single" w:sz="4" w:space="0" w:color="auto"/>
            </w:tcBorders>
            <w:shd w:val="clear" w:color="auto" w:fill="auto"/>
            <w:hideMark/>
          </w:tcPr>
          <w:p w:rsidR="000728DB" w:rsidRPr="000728DB" w:rsidRDefault="000728DB" w:rsidP="00FB397A">
            <w:pPr>
              <w:spacing w:line="240" w:lineRule="auto"/>
              <w:jc w:val="center"/>
              <w:rPr>
                <w:rFonts w:ascii="Calibri" w:eastAsia="Times New Roman" w:hAnsi="Calibri" w:cs="Times New Roman"/>
                <w:b/>
                <w:color w:val="000000"/>
                <w:lang w:eastAsia="pt-BR"/>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Número</w:t>
            </w:r>
          </w:p>
        </w:tc>
        <w:tc>
          <w:tcPr>
            <w:tcW w:w="0" w:type="auto"/>
            <w:tcBorders>
              <w:top w:val="single" w:sz="4" w:space="0" w:color="auto"/>
              <w:left w:val="single" w:sz="4" w:space="0" w:color="auto"/>
              <w:bottom w:val="single" w:sz="4" w:space="0" w:color="auto"/>
              <w:right w:val="single" w:sz="4" w:space="0" w:color="auto"/>
            </w:tcBorders>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Percentual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Número</w:t>
            </w:r>
          </w:p>
        </w:tc>
        <w:tc>
          <w:tcPr>
            <w:tcW w:w="0" w:type="auto"/>
            <w:tcBorders>
              <w:top w:val="single" w:sz="4" w:space="0" w:color="auto"/>
              <w:left w:val="single" w:sz="4" w:space="0" w:color="auto"/>
              <w:bottom w:val="single" w:sz="4" w:space="0" w:color="auto"/>
              <w:right w:val="nil"/>
            </w:tcBorders>
            <w:shd w:val="clear" w:color="auto" w:fill="auto"/>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Percentual</w:t>
            </w:r>
          </w:p>
        </w:tc>
      </w:tr>
      <w:tr w:rsidR="000728DB" w:rsidRPr="00A51E9A" w:rsidTr="000728DB">
        <w:trPr>
          <w:trHeight w:val="300"/>
          <w:jc w:val="center"/>
        </w:trPr>
        <w:tc>
          <w:tcPr>
            <w:tcW w:w="0" w:type="auto"/>
            <w:tcBorders>
              <w:top w:val="single" w:sz="4" w:space="0" w:color="auto"/>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 Grupo de pesquisa</w:t>
            </w:r>
          </w:p>
        </w:tc>
        <w:tc>
          <w:tcPr>
            <w:tcW w:w="0" w:type="auto"/>
            <w:tcBorders>
              <w:top w:val="single" w:sz="4" w:space="0" w:color="auto"/>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144</w:t>
            </w:r>
          </w:p>
        </w:tc>
        <w:tc>
          <w:tcPr>
            <w:tcW w:w="0" w:type="auto"/>
            <w:tcBorders>
              <w:top w:val="single" w:sz="4" w:space="0" w:color="auto"/>
            </w:tcBorders>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61,54%</w:t>
            </w:r>
          </w:p>
        </w:tc>
        <w:tc>
          <w:tcPr>
            <w:tcW w:w="0" w:type="auto"/>
            <w:tcBorders>
              <w:top w:val="single" w:sz="4" w:space="0" w:color="auto"/>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27</w:t>
            </w:r>
          </w:p>
        </w:tc>
        <w:tc>
          <w:tcPr>
            <w:tcW w:w="0" w:type="auto"/>
            <w:tcBorders>
              <w:top w:val="single" w:sz="4" w:space="0" w:color="auto"/>
            </w:tcBorders>
            <w:shd w:val="clear" w:color="auto" w:fill="auto"/>
            <w:noWrap/>
            <w:hideMark/>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67,50%</w:t>
            </w:r>
          </w:p>
        </w:tc>
      </w:tr>
      <w:tr w:rsidR="000728DB" w:rsidRPr="00A51E9A" w:rsidTr="000728DB">
        <w:trPr>
          <w:trHeight w:val="300"/>
          <w:jc w:val="center"/>
        </w:trPr>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2 Grupos de pesquisa</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62</w:t>
            </w:r>
          </w:p>
        </w:tc>
        <w:tc>
          <w:tcPr>
            <w:tcW w:w="0" w:type="auto"/>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26,50%</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7</w:t>
            </w:r>
          </w:p>
        </w:tc>
        <w:tc>
          <w:tcPr>
            <w:tcW w:w="0" w:type="auto"/>
            <w:shd w:val="clear" w:color="auto" w:fill="auto"/>
            <w:noWrap/>
            <w:hideMark/>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17,50%</w:t>
            </w:r>
          </w:p>
        </w:tc>
      </w:tr>
      <w:tr w:rsidR="000728DB" w:rsidRPr="00A51E9A" w:rsidTr="000728DB">
        <w:trPr>
          <w:trHeight w:val="300"/>
          <w:jc w:val="center"/>
        </w:trPr>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3 Grupos de pesquisa</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18</w:t>
            </w:r>
          </w:p>
        </w:tc>
        <w:tc>
          <w:tcPr>
            <w:tcW w:w="0" w:type="auto"/>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7,69%</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5</w:t>
            </w:r>
          </w:p>
        </w:tc>
        <w:tc>
          <w:tcPr>
            <w:tcW w:w="0" w:type="auto"/>
            <w:shd w:val="clear" w:color="auto" w:fill="auto"/>
            <w:noWrap/>
            <w:hideMark/>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12,50%</w:t>
            </w:r>
          </w:p>
        </w:tc>
      </w:tr>
      <w:tr w:rsidR="000728DB" w:rsidRPr="00A51E9A" w:rsidTr="000728DB">
        <w:trPr>
          <w:trHeight w:val="300"/>
          <w:jc w:val="center"/>
        </w:trPr>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4 Grupos de pesquisa</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6</w:t>
            </w:r>
          </w:p>
        </w:tc>
        <w:tc>
          <w:tcPr>
            <w:tcW w:w="0" w:type="auto"/>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2,56%</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w:t>
            </w:r>
          </w:p>
        </w:tc>
        <w:tc>
          <w:tcPr>
            <w:tcW w:w="0" w:type="auto"/>
            <w:shd w:val="clear" w:color="auto" w:fill="auto"/>
            <w:noWrap/>
            <w:hideMark/>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2,50%</w:t>
            </w:r>
          </w:p>
        </w:tc>
      </w:tr>
      <w:tr w:rsidR="000728DB" w:rsidRPr="00A51E9A" w:rsidTr="000728DB">
        <w:trPr>
          <w:trHeight w:val="300"/>
          <w:jc w:val="center"/>
        </w:trPr>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5 Grupos de pesquisa</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3</w:t>
            </w:r>
          </w:p>
        </w:tc>
        <w:tc>
          <w:tcPr>
            <w:tcW w:w="0" w:type="auto"/>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1,28%</w:t>
            </w:r>
          </w:p>
        </w:tc>
        <w:tc>
          <w:tcPr>
            <w:tcW w:w="0" w:type="auto"/>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0</w:t>
            </w:r>
          </w:p>
        </w:tc>
        <w:tc>
          <w:tcPr>
            <w:tcW w:w="0" w:type="auto"/>
            <w:shd w:val="clear" w:color="auto" w:fill="auto"/>
            <w:noWrap/>
            <w:hideMark/>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0,00%</w:t>
            </w:r>
          </w:p>
        </w:tc>
      </w:tr>
      <w:tr w:rsidR="000728DB" w:rsidRPr="00A51E9A" w:rsidTr="001E263D">
        <w:trPr>
          <w:trHeight w:val="300"/>
          <w:jc w:val="center"/>
        </w:trPr>
        <w:tc>
          <w:tcPr>
            <w:tcW w:w="0" w:type="auto"/>
            <w:tcBorders>
              <w:bottom w:val="nil"/>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6 Grupos de pesquisa</w:t>
            </w:r>
          </w:p>
        </w:tc>
        <w:tc>
          <w:tcPr>
            <w:tcW w:w="0" w:type="auto"/>
            <w:tcBorders>
              <w:bottom w:val="nil"/>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1</w:t>
            </w:r>
          </w:p>
        </w:tc>
        <w:tc>
          <w:tcPr>
            <w:tcW w:w="0" w:type="auto"/>
            <w:tcBorders>
              <w:bottom w:val="nil"/>
            </w:tcBorders>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0,43%</w:t>
            </w:r>
          </w:p>
        </w:tc>
        <w:tc>
          <w:tcPr>
            <w:tcW w:w="0" w:type="auto"/>
            <w:tcBorders>
              <w:bottom w:val="nil"/>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0</w:t>
            </w:r>
          </w:p>
        </w:tc>
        <w:tc>
          <w:tcPr>
            <w:tcW w:w="0" w:type="auto"/>
            <w:tcBorders>
              <w:bottom w:val="nil"/>
            </w:tcBorders>
            <w:shd w:val="clear" w:color="auto" w:fill="auto"/>
            <w:noWrap/>
            <w:hideMark/>
          </w:tcPr>
          <w:p w:rsidR="000728DB" w:rsidRPr="000728DB" w:rsidRDefault="000728DB" w:rsidP="000728DB">
            <w:pPr>
              <w:spacing w:line="240" w:lineRule="auto"/>
              <w:jc w:val="center"/>
              <w:rPr>
                <w:rFonts w:ascii="Calibri" w:eastAsia="Times New Roman" w:hAnsi="Calibri" w:cs="Times New Roman"/>
                <w:color w:val="000000"/>
                <w:lang w:eastAsia="pt-BR"/>
              </w:rPr>
            </w:pPr>
            <w:r w:rsidRPr="000728DB">
              <w:rPr>
                <w:rFonts w:ascii="Calibri" w:eastAsia="Times New Roman" w:hAnsi="Calibri" w:cs="Times New Roman"/>
                <w:color w:val="000000"/>
                <w:lang w:eastAsia="pt-BR"/>
              </w:rPr>
              <w:t>0,00%</w:t>
            </w:r>
          </w:p>
        </w:tc>
      </w:tr>
      <w:tr w:rsidR="000728DB" w:rsidRPr="00A51E9A" w:rsidTr="001E263D">
        <w:trPr>
          <w:trHeight w:val="300"/>
          <w:jc w:val="center"/>
        </w:trPr>
        <w:tc>
          <w:tcPr>
            <w:tcW w:w="0" w:type="auto"/>
            <w:tcBorders>
              <w:bottom w:val="single" w:sz="4" w:space="0" w:color="auto"/>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Total</w:t>
            </w:r>
          </w:p>
        </w:tc>
        <w:tc>
          <w:tcPr>
            <w:tcW w:w="0" w:type="auto"/>
            <w:tcBorders>
              <w:bottom w:val="single" w:sz="4" w:space="0" w:color="auto"/>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234</w:t>
            </w:r>
          </w:p>
        </w:tc>
        <w:tc>
          <w:tcPr>
            <w:tcW w:w="0" w:type="auto"/>
            <w:tcBorders>
              <w:bottom w:val="single" w:sz="4" w:space="0" w:color="auto"/>
            </w:tcBorders>
          </w:tcPr>
          <w:p w:rsidR="000728DB" w:rsidRPr="000728DB" w:rsidRDefault="000728DB" w:rsidP="000728DB">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100,00%</w:t>
            </w:r>
          </w:p>
        </w:tc>
        <w:tc>
          <w:tcPr>
            <w:tcW w:w="0" w:type="auto"/>
            <w:tcBorders>
              <w:bottom w:val="single" w:sz="4" w:space="0" w:color="auto"/>
            </w:tcBorders>
            <w:shd w:val="clear" w:color="auto" w:fill="auto"/>
            <w:noWrap/>
            <w:hideMark/>
          </w:tcPr>
          <w:p w:rsidR="000728DB" w:rsidRPr="000728DB" w:rsidRDefault="000728DB" w:rsidP="00FB397A">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40</w:t>
            </w:r>
          </w:p>
        </w:tc>
        <w:tc>
          <w:tcPr>
            <w:tcW w:w="0" w:type="auto"/>
            <w:tcBorders>
              <w:bottom w:val="single" w:sz="4" w:space="0" w:color="auto"/>
            </w:tcBorders>
            <w:shd w:val="clear" w:color="auto" w:fill="auto"/>
            <w:noWrap/>
            <w:hideMark/>
          </w:tcPr>
          <w:p w:rsidR="000728DB" w:rsidRPr="000728DB" w:rsidRDefault="000728DB" w:rsidP="000728DB">
            <w:pPr>
              <w:spacing w:line="240" w:lineRule="auto"/>
              <w:jc w:val="center"/>
              <w:rPr>
                <w:rFonts w:ascii="Calibri" w:eastAsia="Times New Roman" w:hAnsi="Calibri" w:cs="Times New Roman"/>
                <w:b/>
                <w:color w:val="000000"/>
                <w:lang w:eastAsia="pt-BR"/>
              </w:rPr>
            </w:pPr>
            <w:r w:rsidRPr="000728DB">
              <w:rPr>
                <w:rFonts w:ascii="Calibri" w:eastAsia="Times New Roman" w:hAnsi="Calibri" w:cs="Times New Roman"/>
                <w:b/>
                <w:color w:val="000000"/>
                <w:lang w:eastAsia="pt-BR"/>
              </w:rPr>
              <w:t>100,00%</w:t>
            </w:r>
          </w:p>
        </w:tc>
      </w:tr>
      <w:tr w:rsidR="001E263D" w:rsidRPr="00A51E9A" w:rsidTr="001E263D">
        <w:trPr>
          <w:trHeight w:val="300"/>
          <w:jc w:val="center"/>
        </w:trPr>
        <w:tc>
          <w:tcPr>
            <w:tcW w:w="0" w:type="auto"/>
            <w:gridSpan w:val="5"/>
            <w:tcBorders>
              <w:top w:val="single" w:sz="4" w:space="0" w:color="auto"/>
              <w:bottom w:val="nil"/>
            </w:tcBorders>
            <w:shd w:val="clear" w:color="auto" w:fill="auto"/>
            <w:noWrap/>
            <w:hideMark/>
          </w:tcPr>
          <w:p w:rsidR="001E263D" w:rsidRDefault="001E263D" w:rsidP="001E263D">
            <w:pPr>
              <w:spacing w:line="240" w:lineRule="auto"/>
              <w:jc w:val="left"/>
              <w:rPr>
                <w:rFonts w:ascii="Calibri" w:eastAsia="Times New Roman" w:hAnsi="Calibri" w:cs="Times New Roman"/>
                <w:color w:val="000000"/>
                <w:sz w:val="20"/>
                <w:szCs w:val="20"/>
                <w:lang w:eastAsia="pt-BR"/>
              </w:rPr>
            </w:pPr>
            <w:r w:rsidRPr="000728DB">
              <w:rPr>
                <w:rFonts w:ascii="Calibri" w:eastAsia="Times New Roman" w:hAnsi="Calibri" w:cs="Times New Roman"/>
                <w:color w:val="000000"/>
                <w:sz w:val="18"/>
                <w:szCs w:val="18"/>
                <w:lang w:eastAsia="pt-BR"/>
              </w:rPr>
              <w:t>Fonte</w:t>
            </w:r>
            <w:r>
              <w:rPr>
                <w:rFonts w:ascii="Calibri" w:eastAsia="Times New Roman" w:hAnsi="Calibri" w:cs="Times New Roman"/>
                <w:color w:val="000000"/>
                <w:sz w:val="16"/>
                <w:szCs w:val="16"/>
                <w:u w:val="single"/>
                <w:lang w:eastAsia="pt-BR"/>
              </w:rPr>
              <w:t xml:space="preserve">: </w:t>
            </w:r>
            <w:r>
              <w:rPr>
                <w:rFonts w:ascii="Calibri" w:eastAsia="Times New Roman" w:hAnsi="Calibri" w:cs="Times New Roman"/>
                <w:color w:val="000000"/>
                <w:sz w:val="20"/>
                <w:szCs w:val="20"/>
                <w:lang w:eastAsia="pt-BR"/>
              </w:rPr>
              <w:t xml:space="preserve">Elaborado pela VDPI, com base na extração automática de dados dos Currículos Lattes, utilizando o software </w:t>
            </w:r>
            <w:proofErr w:type="spellStart"/>
            <w:r w:rsidR="00114AF9">
              <w:rPr>
                <w:rFonts w:ascii="Calibri" w:eastAsia="Times New Roman" w:hAnsi="Calibri" w:cs="Times New Roman"/>
                <w:color w:val="000000"/>
                <w:sz w:val="20"/>
                <w:szCs w:val="20"/>
                <w:lang w:eastAsia="pt-BR"/>
              </w:rPr>
              <w:t>scriptLattes</w:t>
            </w:r>
            <w:proofErr w:type="spellEnd"/>
            <w:r>
              <w:rPr>
                <w:rFonts w:ascii="Calibri" w:eastAsia="Times New Roman" w:hAnsi="Calibri" w:cs="Times New Roman"/>
                <w:color w:val="000000"/>
                <w:sz w:val="20"/>
                <w:szCs w:val="20"/>
                <w:lang w:eastAsia="pt-BR"/>
              </w:rPr>
              <w:t xml:space="preserve">  (ver nota 2</w:t>
            </w:r>
            <w:r w:rsidR="00577741">
              <w:rPr>
                <w:rFonts w:ascii="Calibri" w:eastAsia="Times New Roman" w:hAnsi="Calibri" w:cs="Times New Roman"/>
                <w:color w:val="000000"/>
                <w:sz w:val="20"/>
                <w:szCs w:val="20"/>
                <w:lang w:eastAsia="pt-BR"/>
              </w:rPr>
              <w:t xml:space="preserve"> rodapé</w:t>
            </w:r>
            <w:r>
              <w:rPr>
                <w:rFonts w:ascii="Calibri" w:eastAsia="Times New Roman" w:hAnsi="Calibri" w:cs="Times New Roman"/>
                <w:color w:val="000000"/>
                <w:sz w:val="20"/>
                <w:szCs w:val="20"/>
                <w:lang w:eastAsia="pt-BR"/>
              </w:rPr>
              <w:t>)</w:t>
            </w:r>
          </w:p>
          <w:p w:rsidR="001E263D" w:rsidRPr="000728DB" w:rsidRDefault="001E263D" w:rsidP="000728DB">
            <w:pPr>
              <w:spacing w:line="240" w:lineRule="auto"/>
              <w:jc w:val="center"/>
              <w:rPr>
                <w:rFonts w:ascii="Calibri" w:eastAsia="Times New Roman" w:hAnsi="Calibri" w:cs="Times New Roman"/>
                <w:b/>
                <w:color w:val="000000"/>
                <w:lang w:eastAsia="pt-BR"/>
              </w:rPr>
            </w:pPr>
          </w:p>
        </w:tc>
      </w:tr>
    </w:tbl>
    <w:p w:rsidR="005F7127" w:rsidRDefault="000A4541" w:rsidP="005F7127">
      <w:r>
        <w:t xml:space="preserve">A Figura 4 informa que 14% dos </w:t>
      </w:r>
      <w:r w:rsidR="005F7127">
        <w:t xml:space="preserve">grupos de pesquisa </w:t>
      </w:r>
      <w:r w:rsidR="0067238D">
        <w:t xml:space="preserve">certificados pela ENSP, em 2014, </w:t>
      </w:r>
      <w:r w:rsidR="006F03BC">
        <w:t>não incluíram</w:t>
      </w:r>
      <w:r w:rsidR="005F7127">
        <w:t xml:space="preserve"> linhas de pesquisa da ENSP</w:t>
      </w:r>
      <w:r w:rsidR="006F03BC">
        <w:t xml:space="preserve"> em seus respectivos formulários do DGP, do CNPq. Todos esses grupos</w:t>
      </w:r>
      <w:r>
        <w:t xml:space="preserve"> j</w:t>
      </w:r>
      <w:r w:rsidR="005F7127">
        <w:t>á tin</w:t>
      </w:r>
      <w:r>
        <w:t xml:space="preserve">ham sido certificados pela ENSP </w:t>
      </w:r>
      <w:r w:rsidR="00445CC8">
        <w:t>em anos anteriores, ocasião em que deveriam ter</w:t>
      </w:r>
      <w:r>
        <w:t xml:space="preserve"> incluído linhas de pesquisa da ENSP em suas solicitações de </w:t>
      </w:r>
      <w:r w:rsidR="00F96D5B">
        <w:t>recertificação</w:t>
      </w:r>
      <w:r>
        <w:t xml:space="preserve"> dos grupos</w:t>
      </w:r>
      <w:r w:rsidR="00445CC8">
        <w:t xml:space="preserve"> ou de certificação de novos grupos</w:t>
      </w:r>
      <w:r>
        <w:t xml:space="preserve">. É importante lembrar que a responsabilidade pelo preenchimento dos dados e das informações nos formulários dos grupos de pesquisa no DGP, do CNPq é do líder do grupo. </w:t>
      </w:r>
    </w:p>
    <w:p w:rsidR="00FD2987" w:rsidRDefault="00FD2987">
      <w:r>
        <w:br w:type="page"/>
      </w:r>
    </w:p>
    <w:p w:rsidR="005D5D64" w:rsidRDefault="005D5D64" w:rsidP="005F7127"/>
    <w:p w:rsidR="00F25114" w:rsidRPr="00F25114" w:rsidRDefault="004A218B" w:rsidP="004549FF">
      <w:pPr>
        <w:jc w:val="center"/>
        <w:rPr>
          <w:b/>
        </w:rPr>
      </w:pPr>
      <w:r>
        <w:rPr>
          <w:b/>
        </w:rPr>
        <w:t>F</w:t>
      </w:r>
      <w:r w:rsidR="00F25114">
        <w:rPr>
          <w:b/>
        </w:rPr>
        <w:t xml:space="preserve">igura </w:t>
      </w:r>
      <w:r w:rsidR="004549FF">
        <w:rPr>
          <w:b/>
        </w:rPr>
        <w:t>4</w:t>
      </w:r>
    </w:p>
    <w:p w:rsidR="00F25114" w:rsidRPr="00F25114" w:rsidRDefault="00F25114" w:rsidP="00F25114">
      <w:pPr>
        <w:pStyle w:val="PargrafodaLista"/>
        <w:spacing w:line="240" w:lineRule="auto"/>
        <w:ind w:left="0"/>
        <w:jc w:val="center"/>
        <w:rPr>
          <w:b/>
        </w:rPr>
      </w:pPr>
      <w:r w:rsidRPr="00F25114">
        <w:rPr>
          <w:b/>
        </w:rPr>
        <w:t>Distribuição do número de linhas de pesquisa por grupo de pesquisa</w:t>
      </w:r>
    </w:p>
    <w:p w:rsidR="00F25114" w:rsidRPr="00F25114" w:rsidRDefault="00F25114" w:rsidP="00F25114">
      <w:pPr>
        <w:pStyle w:val="PargrafodaLista"/>
        <w:spacing w:line="240" w:lineRule="auto"/>
        <w:ind w:left="0"/>
        <w:jc w:val="center"/>
        <w:rPr>
          <w:b/>
        </w:rPr>
      </w:pPr>
      <w:r w:rsidRPr="00F25114">
        <w:rPr>
          <w:b/>
        </w:rPr>
        <w:t>Em número e em %</w:t>
      </w:r>
    </w:p>
    <w:p w:rsidR="00F25114" w:rsidRDefault="00F25114" w:rsidP="00F25114">
      <w:pPr>
        <w:pStyle w:val="PargrafodaLista"/>
        <w:spacing w:line="240" w:lineRule="auto"/>
        <w:ind w:left="0"/>
        <w:jc w:val="center"/>
        <w:rPr>
          <w:b/>
        </w:rPr>
      </w:pPr>
      <w:r w:rsidRPr="00F25114">
        <w:rPr>
          <w:b/>
        </w:rPr>
        <w:t>201</w:t>
      </w:r>
      <w:r>
        <w:rPr>
          <w:b/>
        </w:rPr>
        <w:t>4</w:t>
      </w:r>
    </w:p>
    <w:p w:rsidR="004A218B" w:rsidRDefault="004A218B" w:rsidP="00F25114">
      <w:pPr>
        <w:pStyle w:val="PargrafodaLista"/>
        <w:spacing w:line="240" w:lineRule="auto"/>
        <w:ind w:left="0"/>
        <w:jc w:val="center"/>
      </w:pPr>
    </w:p>
    <w:p w:rsidR="00C73E82" w:rsidRDefault="00336CA8" w:rsidP="00A51E9A">
      <w:pPr>
        <w:pStyle w:val="PargrafodaLista"/>
        <w:ind w:left="792"/>
        <w:jc w:val="center"/>
      </w:pPr>
      <w:r w:rsidRPr="00336CA8">
        <w:rPr>
          <w:noProof/>
          <w:lang w:eastAsia="pt-BR"/>
        </w:rPr>
        <w:drawing>
          <wp:inline distT="0" distB="0" distL="0" distR="0">
            <wp:extent cx="4086225" cy="2409825"/>
            <wp:effectExtent l="1905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5D64" w:rsidRDefault="005D5D64">
      <w:r>
        <w:br w:type="page"/>
      </w:r>
    </w:p>
    <w:p w:rsidR="00D0382B" w:rsidRPr="00E70BF6" w:rsidRDefault="006A6CA6" w:rsidP="00E70BF6">
      <w:pPr>
        <w:pStyle w:val="PargrafodaLista"/>
        <w:numPr>
          <w:ilvl w:val="0"/>
          <w:numId w:val="1"/>
        </w:numPr>
        <w:outlineLvl w:val="0"/>
        <w:rPr>
          <w:b/>
        </w:rPr>
      </w:pPr>
      <w:bookmarkStart w:id="36" w:name="_Toc425694477"/>
      <w:bookmarkStart w:id="37" w:name="_Toc425695114"/>
      <w:r w:rsidRPr="00E70BF6">
        <w:rPr>
          <w:b/>
        </w:rPr>
        <w:t>DISCUSSÃO DOS RESULTADOS</w:t>
      </w:r>
      <w:bookmarkEnd w:id="36"/>
      <w:bookmarkEnd w:id="37"/>
    </w:p>
    <w:p w:rsidR="005F65B3" w:rsidRDefault="005F65B3" w:rsidP="00B74ECA"/>
    <w:p w:rsidR="005F65B3" w:rsidRDefault="005F65B3" w:rsidP="00B74ECA">
      <w:r w:rsidRPr="005F65B3">
        <w:t xml:space="preserve">O último censo </w:t>
      </w:r>
      <w:r w:rsidR="00521932" w:rsidRPr="005F65B3">
        <w:t>sobre os grupos de pesquisa do DGP</w:t>
      </w:r>
      <w:r w:rsidR="008A5DAF" w:rsidRPr="005F65B3">
        <w:t xml:space="preserve">, do CNPq, </w:t>
      </w:r>
      <w:r w:rsidRPr="005F65B3">
        <w:t xml:space="preserve">foi realizado em dezembro de 2014 e os dados consolidados </w:t>
      </w:r>
      <w:r>
        <w:t>estão disponíveis</w:t>
      </w:r>
      <w:r w:rsidRPr="005F65B3">
        <w:t xml:space="preserve"> na</w:t>
      </w:r>
      <w:r w:rsidR="008A5DAF" w:rsidRPr="005F65B3">
        <w:t xml:space="preserve"> página Instituciona</w:t>
      </w:r>
      <w:r w:rsidRPr="005F65B3">
        <w:t xml:space="preserve">l. </w:t>
      </w:r>
      <w:r w:rsidR="008A5DAF" w:rsidRPr="005F65B3">
        <w:t>(CNPq</w:t>
      </w:r>
      <w:r w:rsidRPr="005F65B3">
        <w:t>, 2015)</w:t>
      </w:r>
      <w:r>
        <w:t>.</w:t>
      </w:r>
      <w:r w:rsidRPr="005F65B3">
        <w:t xml:space="preserve"> </w:t>
      </w:r>
      <w:r>
        <w:t xml:space="preserve">Apesar dessa disponibilidade, esses dados </w:t>
      </w:r>
      <w:r w:rsidR="00432098" w:rsidRPr="005F65B3">
        <w:t>são</w:t>
      </w:r>
      <w:r>
        <w:t xml:space="preserve"> apresentados em níveis agregados, </w:t>
      </w:r>
      <w:r w:rsidR="00432098" w:rsidRPr="005F65B3">
        <w:t>representando g</w:t>
      </w:r>
      <w:r>
        <w:t>randes áreas do conhecimento e R</w:t>
      </w:r>
      <w:r w:rsidR="00432098" w:rsidRPr="005F65B3">
        <w:t>egiões do país</w:t>
      </w:r>
      <w:r>
        <w:t>, s</w:t>
      </w:r>
      <w:r w:rsidR="00432098" w:rsidRPr="005F65B3">
        <w:t xml:space="preserve">obrepondo uma </w:t>
      </w:r>
      <w:r>
        <w:t xml:space="preserve">variedade </w:t>
      </w:r>
      <w:r w:rsidR="00432098" w:rsidRPr="005F65B3">
        <w:t xml:space="preserve">de instituições de </w:t>
      </w:r>
      <w:r>
        <w:t xml:space="preserve">ensino e de pesquisa, </w:t>
      </w:r>
      <w:r w:rsidR="00432098" w:rsidRPr="005F65B3">
        <w:t xml:space="preserve">o que torna a </w:t>
      </w:r>
      <w:r w:rsidR="005D1D49" w:rsidRPr="005F65B3">
        <w:t xml:space="preserve">discussão sobre os resultados do censo </w:t>
      </w:r>
      <w:r w:rsidR="00432098" w:rsidRPr="005F65B3">
        <w:t xml:space="preserve">ainda muito </w:t>
      </w:r>
      <w:r w:rsidR="00853ABF" w:rsidRPr="005F65B3">
        <w:t>autorreferente</w:t>
      </w:r>
      <w:r>
        <w:t>.</w:t>
      </w:r>
    </w:p>
    <w:p w:rsidR="005F65B3" w:rsidRDefault="005F65B3" w:rsidP="00B74ECA"/>
    <w:p w:rsidR="008B3E2D" w:rsidRDefault="005F65B3" w:rsidP="00B74ECA">
      <w:r>
        <w:t xml:space="preserve">Por outro lado, </w:t>
      </w:r>
      <w:r w:rsidR="00F079BB">
        <w:t>não temos conh</w:t>
      </w:r>
      <w:r w:rsidR="005D1D49" w:rsidRPr="005F65B3">
        <w:t xml:space="preserve">ecimento de que outra instituição no Brasil tenha implementado </w:t>
      </w:r>
      <w:r w:rsidR="00076AE2">
        <w:t xml:space="preserve">qualquer </w:t>
      </w:r>
      <w:r w:rsidR="005D1D49" w:rsidRPr="005F65B3">
        <w:t>processo de certific</w:t>
      </w:r>
      <w:r w:rsidR="00AE7BE8" w:rsidRPr="005F65B3">
        <w:t xml:space="preserve">ação </w:t>
      </w:r>
      <w:r>
        <w:t xml:space="preserve">interno </w:t>
      </w:r>
      <w:r w:rsidR="00AE7BE8" w:rsidRPr="005F65B3">
        <w:t xml:space="preserve">de seus grupos de pesquisa, </w:t>
      </w:r>
      <w:r w:rsidR="00B67EC0">
        <w:t xml:space="preserve">situação </w:t>
      </w:r>
      <w:r>
        <w:t xml:space="preserve">essa que </w:t>
      </w:r>
      <w:r w:rsidR="00EA5A91">
        <w:t>anula</w:t>
      </w:r>
      <w:r w:rsidR="00AE7BE8" w:rsidRPr="005F65B3">
        <w:t xml:space="preserve"> a possibilidade de comparação com outra instituição da área das Ciências da Saúde, em particular a </w:t>
      </w:r>
      <w:r w:rsidR="00B67EC0">
        <w:t xml:space="preserve">área da </w:t>
      </w:r>
      <w:r w:rsidR="00AE7BE8" w:rsidRPr="005F65B3">
        <w:t>Saúde Pública.</w:t>
      </w:r>
      <w:r w:rsidR="00A74590" w:rsidRPr="005F65B3">
        <w:t xml:space="preserve"> Como plano futuro </w:t>
      </w:r>
      <w:r w:rsidR="00CD3565">
        <w:t>recomendamos</w:t>
      </w:r>
      <w:r w:rsidR="007574E9">
        <w:t xml:space="preserve"> </w:t>
      </w:r>
      <w:r w:rsidR="00B67EC0">
        <w:t xml:space="preserve">acompanhar </w:t>
      </w:r>
      <w:r w:rsidR="00A74590" w:rsidRPr="005F65B3">
        <w:t xml:space="preserve">os resultados </w:t>
      </w:r>
      <w:r w:rsidR="00B67EC0">
        <w:t>da ENSP</w:t>
      </w:r>
      <w:r w:rsidR="007574E9">
        <w:t xml:space="preserve">, começando por dados e indicadores quantitativos, </w:t>
      </w:r>
      <w:r w:rsidR="00CD3565">
        <w:t>assim como o</w:t>
      </w:r>
      <w:r w:rsidR="00A74590" w:rsidRPr="005F65B3">
        <w:t xml:space="preserve"> de</w:t>
      </w:r>
      <w:r w:rsidR="00B67EC0">
        <w:t xml:space="preserve"> outras unidades da Fiocruz e</w:t>
      </w:r>
      <w:r w:rsidR="007574E9">
        <w:t xml:space="preserve"> de </w:t>
      </w:r>
      <w:r w:rsidR="00B67EC0">
        <w:t>outras instituições nacionais e internacionais de ensino</w:t>
      </w:r>
      <w:r w:rsidR="007574E9">
        <w:t xml:space="preserve">, de </w:t>
      </w:r>
      <w:r w:rsidR="00B67EC0">
        <w:t xml:space="preserve">pesquisa e </w:t>
      </w:r>
      <w:r w:rsidR="007574E9">
        <w:t xml:space="preserve">de </w:t>
      </w:r>
      <w:r w:rsidR="00B67EC0">
        <w:t>desenvolvimento</w:t>
      </w:r>
      <w:r w:rsidR="007574E9">
        <w:t>,</w:t>
      </w:r>
      <w:r w:rsidR="00B67EC0">
        <w:t xml:space="preserve"> no campo da </w:t>
      </w:r>
      <w:r w:rsidR="0069594D">
        <w:t>Saúde Pública.</w:t>
      </w:r>
    </w:p>
    <w:p w:rsidR="0069594D" w:rsidRDefault="0069594D" w:rsidP="00B74ECA"/>
    <w:p w:rsidR="00824538" w:rsidRDefault="00CD3565" w:rsidP="00B74ECA">
      <w:r>
        <w:t xml:space="preserve">Assim, observamos que </w:t>
      </w:r>
      <w:r w:rsidR="008B3E2D">
        <w:t xml:space="preserve">os grupos de pesquisa constantes do DGP, do CNPq, saltaram de </w:t>
      </w:r>
      <w:r w:rsidR="00F079BB">
        <w:t>um total de 4.402, em 1993, para 35.424, em 2014, o que representa um crescimento anual de 10,44%,</w:t>
      </w:r>
      <w:r w:rsidR="00824538">
        <w:t xml:space="preserve"> e demonstra</w:t>
      </w:r>
      <w:r w:rsidR="00F079BB">
        <w:t xml:space="preserve"> a expansão sustentada das atividades de pesquisa e desenvolvimento no Brasil nas duas últimas décadas. </w:t>
      </w:r>
      <w:r w:rsidR="005D1C68">
        <w:t>A</w:t>
      </w:r>
      <w:r w:rsidR="00F079BB">
        <w:t xml:space="preserve">o longo </w:t>
      </w:r>
      <w:r w:rsidR="005D1C68">
        <w:t>dos últimos</w:t>
      </w:r>
      <w:r w:rsidR="00F079BB">
        <w:t xml:space="preserve"> 20 anos </w:t>
      </w:r>
      <w:r w:rsidR="005D1C68">
        <w:t xml:space="preserve">podemos encontrar </w:t>
      </w:r>
      <w:r w:rsidR="00F079BB">
        <w:t xml:space="preserve">períodos de maior e de menor pujança, mas </w:t>
      </w:r>
      <w:r w:rsidR="005D1C68">
        <w:t xml:space="preserve">como </w:t>
      </w:r>
      <w:r w:rsidR="00F079BB">
        <w:t>o objetivo do presente trabalho não é examinar o detalhe das políticas públicas em Ciência e Tecnologia no Brasil</w:t>
      </w:r>
      <w:r w:rsidR="005D1C68">
        <w:t xml:space="preserve">, preferimos apenas apontar para o crescimento </w:t>
      </w:r>
      <w:r>
        <w:t xml:space="preserve">numérico </w:t>
      </w:r>
      <w:r w:rsidR="005D1C68">
        <w:t>expressivo dos grupos de pesquisa certificados no DGP, do CNPq.</w:t>
      </w:r>
      <w:r>
        <w:t xml:space="preserve"> </w:t>
      </w:r>
    </w:p>
    <w:p w:rsidR="00824538" w:rsidRDefault="00824538" w:rsidP="00B74ECA"/>
    <w:p w:rsidR="00467182" w:rsidRDefault="007331A5" w:rsidP="00B74ECA">
      <w:r>
        <w:t xml:space="preserve">O </w:t>
      </w:r>
      <w:r w:rsidR="00824538">
        <w:t>crescimento dos grupos de pesquisa da Fiocruz entre 2000 e 2014</w:t>
      </w:r>
      <w:r w:rsidR="00DD41AF">
        <w:rPr>
          <w:rStyle w:val="Refdenotaderodap"/>
        </w:rPr>
        <w:footnoteReference w:id="5"/>
      </w:r>
      <w:r w:rsidR="00824538">
        <w:t xml:space="preserve">, </w:t>
      </w:r>
      <w:r>
        <w:t>segundo o último censo do DGP, do CNPq,</w:t>
      </w:r>
      <w:r w:rsidR="00B719D9">
        <w:t xml:space="preserve"> calculado</w:t>
      </w:r>
      <w:r w:rsidR="00824538">
        <w:t xml:space="preserve"> em 6,5% ao ano, </w:t>
      </w:r>
      <w:r w:rsidR="00CD3565">
        <w:t xml:space="preserve">foi menor que o crescimento do conjunto de todos os grupos de pesquisa certificados no DGP, do CNPq, </w:t>
      </w:r>
      <w:r w:rsidR="00EA5E01">
        <w:t>igual a</w:t>
      </w:r>
      <w:r w:rsidR="00CD3565">
        <w:t xml:space="preserve"> 8,19% ao ano no</w:t>
      </w:r>
      <w:r w:rsidR="00071D03">
        <w:t xml:space="preserve"> mesmo </w:t>
      </w:r>
      <w:r w:rsidR="00CD3565">
        <w:t xml:space="preserve">período. Tal comportamento pode </w:t>
      </w:r>
      <w:r w:rsidR="00824538">
        <w:t xml:space="preserve">ser </w:t>
      </w:r>
      <w:r w:rsidR="00CD3565">
        <w:t xml:space="preserve">visto como </w:t>
      </w:r>
      <w:r w:rsidR="00071D03">
        <w:t>um dinam</w:t>
      </w:r>
      <w:r w:rsidR="00824538">
        <w:t xml:space="preserve">ismo </w:t>
      </w:r>
      <w:r w:rsidR="00BA6F3B">
        <w:t xml:space="preserve">menor </w:t>
      </w:r>
      <w:r w:rsidR="00824538">
        <w:t xml:space="preserve">dos grupos de pesquisa na Fiocruz, </w:t>
      </w:r>
      <w:r w:rsidR="00CD3565">
        <w:t xml:space="preserve">que seria </w:t>
      </w:r>
      <w:r w:rsidR="00824538">
        <w:t xml:space="preserve">corroborado pela </w:t>
      </w:r>
      <w:r w:rsidR="00CD3565">
        <w:t xml:space="preserve">diminuição da </w:t>
      </w:r>
      <w:r w:rsidR="00824538">
        <w:t>participação</w:t>
      </w:r>
      <w:r w:rsidR="00ED6FBD">
        <w:t xml:space="preserve"> </w:t>
      </w:r>
      <w:r w:rsidR="00CD3565">
        <w:t>dos grupos</w:t>
      </w:r>
      <w:r w:rsidR="00071D03">
        <w:t xml:space="preserve"> da Fiocruz sobre o total do DPG, do CNPq,</w:t>
      </w:r>
      <w:r w:rsidR="00CD3565">
        <w:t xml:space="preserve"> de </w:t>
      </w:r>
      <w:r w:rsidR="00ED6FBD">
        <w:t>1,6%</w:t>
      </w:r>
      <w:r w:rsidR="00CD3565">
        <w:t xml:space="preserve"> (equivalente a 160 grupos)</w:t>
      </w:r>
      <w:r w:rsidR="00ED6FBD">
        <w:t xml:space="preserve">, no ano de 2000, </w:t>
      </w:r>
      <w:r w:rsidR="00CD3565">
        <w:t xml:space="preserve">para </w:t>
      </w:r>
      <w:r w:rsidR="00ED6FBD">
        <w:t>1,1%</w:t>
      </w:r>
      <w:r w:rsidR="00CD3565">
        <w:t xml:space="preserve"> (equi</w:t>
      </w:r>
      <w:r w:rsidR="00071D03">
        <w:t xml:space="preserve">valente a 385 grupos), em 2014. </w:t>
      </w:r>
      <w:r w:rsidR="00EA5E01">
        <w:t>O</w:t>
      </w:r>
      <w:r w:rsidR="00CD3565">
        <w:t xml:space="preserve">utra possibilidade é que </w:t>
      </w:r>
      <w:r w:rsidR="00ED6FBD">
        <w:t>as chamadas do CNPq não tenham sensibilizado adequadamente o público alvo</w:t>
      </w:r>
      <w:r w:rsidR="00CD3565">
        <w:t xml:space="preserve"> na Fiocruz</w:t>
      </w:r>
      <w:r w:rsidR="00ED6FBD">
        <w:t>, constituíd</w:t>
      </w:r>
      <w:r w:rsidR="00CE4377">
        <w:t xml:space="preserve">o dos pesquisadores. </w:t>
      </w:r>
      <w:r w:rsidR="00CD3565">
        <w:t>Essas chamadas do CNPq solicitaram</w:t>
      </w:r>
      <w:r w:rsidR="00CE4377">
        <w:t xml:space="preserve"> </w:t>
      </w:r>
      <w:r w:rsidR="00ED6FBD">
        <w:t>aos pesquisadores, em particular aos líderes de grupos de pesquisa, que atualizassem seus respectivos currículos e grupos de pesquisa cadastrados e certi</w:t>
      </w:r>
      <w:r w:rsidR="00CE4377">
        <w:t xml:space="preserve">ficados na Plataforma Lattes. </w:t>
      </w:r>
      <w:r w:rsidR="00071D03">
        <w:t>Neste particular, a ENSP fez intenso trabalho para sensibilização dos pesquisadores sobre a necessidade de atualização dos currículos Lattes e dos formulários dos grupos de pesquisa, tendo obtido resultados por vezes contraditórios, que serão comentados mais adiante.</w:t>
      </w:r>
    </w:p>
    <w:p w:rsidR="00CD3565" w:rsidRDefault="00CD3565" w:rsidP="00B74ECA"/>
    <w:p w:rsidR="00575149" w:rsidRDefault="00071D03" w:rsidP="00B74ECA">
      <w:r>
        <w:t xml:space="preserve">Por hora, seguimos </w:t>
      </w:r>
      <w:r w:rsidR="00BA6F3B">
        <w:t xml:space="preserve">com a discussão sobre o </w:t>
      </w:r>
      <w:r w:rsidR="00CD3565">
        <w:t xml:space="preserve">crescimento dos grupos de pesquisa certificados </w:t>
      </w:r>
      <w:r w:rsidR="00EA5E01">
        <w:t>constantes n</w:t>
      </w:r>
      <w:r w:rsidR="006C4F4F">
        <w:t xml:space="preserve">o </w:t>
      </w:r>
      <w:r w:rsidR="00CD3565">
        <w:t xml:space="preserve">DGP, do </w:t>
      </w:r>
      <w:r w:rsidR="006C4F4F">
        <w:t xml:space="preserve">CNPq, </w:t>
      </w:r>
      <w:r w:rsidR="00BA6F3B">
        <w:t xml:space="preserve">e </w:t>
      </w:r>
      <w:r w:rsidR="006C4F4F">
        <w:t>classificados como sendo da área do</w:t>
      </w:r>
      <w:r w:rsidR="00BA6F3B">
        <w:t xml:space="preserve"> conhecimento da Saúde Coletiva. O crescimento desses grupos entre 2000 e 2014 </w:t>
      </w:r>
      <w:r w:rsidR="006C4F4F">
        <w:t>foi i</w:t>
      </w:r>
      <w:r w:rsidR="00BA6F3B">
        <w:t>gual a 3,62% ao ano,</w:t>
      </w:r>
      <w:r w:rsidR="006C4F4F">
        <w:t xml:space="preserve"> passando de 593 para 975. Embora o número de grupos de pesquisa quase tenha duplicado, </w:t>
      </w:r>
      <w:r w:rsidR="00EA5E01">
        <w:t xml:space="preserve">o </w:t>
      </w:r>
      <w:r w:rsidR="00575149">
        <w:t>c</w:t>
      </w:r>
      <w:r w:rsidR="006C4F4F">
        <w:t xml:space="preserve">rescimento anual dos grupos de pesquisa na área da Saúde Coletiva </w:t>
      </w:r>
      <w:r w:rsidR="00575149">
        <w:t xml:space="preserve">mostrou-se inferior ao do </w:t>
      </w:r>
      <w:r w:rsidR="006C4F4F">
        <w:t>conjunto dos grupos d</w:t>
      </w:r>
      <w:r w:rsidR="00BA6F3B">
        <w:t>e pesquisa da Fiocruz e do</w:t>
      </w:r>
      <w:r w:rsidR="006C4F4F">
        <w:t xml:space="preserve"> </w:t>
      </w:r>
      <w:r w:rsidR="00BA6F3B">
        <w:t>DPG, do CNPq, no mesmo período. Por hipótese, podemos assumir que a pesquisa na área da Saúde Coletiva tem apresentado dinamismo ainda menor que o conjunto da pesquisa na Fiocruz</w:t>
      </w:r>
      <w:r w:rsidR="00EA5E01">
        <w:t xml:space="preserve"> e no País, representado pelo conjunto dos grupos de pesquisa constantes do DGP, do CNPq.</w:t>
      </w:r>
    </w:p>
    <w:p w:rsidR="00575149" w:rsidRDefault="00575149" w:rsidP="00B74ECA"/>
    <w:p w:rsidR="00636D9D" w:rsidRDefault="000C0CD4" w:rsidP="000911CE">
      <w:r>
        <w:t xml:space="preserve">No curto prazo, </w:t>
      </w:r>
      <w:r w:rsidR="006711F6">
        <w:t xml:space="preserve">entre 2010 e 2014, </w:t>
      </w:r>
      <w:r w:rsidR="00411B02">
        <w:t>apesar de alguma diferença,o comportamento dos</w:t>
      </w:r>
      <w:r>
        <w:t xml:space="preserve"> segmentos destacados no pre</w:t>
      </w:r>
      <w:r w:rsidR="000911CE">
        <w:t xml:space="preserve">sente trabalho </w:t>
      </w:r>
      <w:r w:rsidR="00411B02">
        <w:t>(</w:t>
      </w:r>
      <w:proofErr w:type="spellStart"/>
      <w:r w:rsidR="00411B02">
        <w:t>DGG-CNPq</w:t>
      </w:r>
      <w:proofErr w:type="spellEnd"/>
      <w:r w:rsidR="00411B02">
        <w:t xml:space="preserve">, Saúde Coletiva, Fiocruz e ENSP) </w:t>
      </w:r>
      <w:r w:rsidR="000911CE">
        <w:t xml:space="preserve">foi semelhante, </w:t>
      </w:r>
      <w:r w:rsidR="00411B02">
        <w:t xml:space="preserve">cujo crescimento variou </w:t>
      </w:r>
      <w:r>
        <w:t>entre 6,5% e 7,7%</w:t>
      </w:r>
      <w:r w:rsidR="00E312DB">
        <w:t xml:space="preserve"> ao ano</w:t>
      </w:r>
      <w:r w:rsidR="007C0B4D">
        <w:t>, tal como mostra a Tabela 10</w:t>
      </w:r>
      <w:r>
        <w:t xml:space="preserve"> abaixo.</w:t>
      </w:r>
    </w:p>
    <w:p w:rsidR="00636D9D" w:rsidRDefault="00636D9D" w:rsidP="000911CE"/>
    <w:tbl>
      <w:tblPr>
        <w:tblW w:w="0" w:type="auto"/>
        <w:jc w:val="center"/>
        <w:tblBorders>
          <w:top w:val="single" w:sz="4" w:space="0" w:color="auto"/>
          <w:bottom w:val="single" w:sz="4" w:space="0" w:color="auto"/>
        </w:tblBorders>
        <w:tblCellMar>
          <w:left w:w="70" w:type="dxa"/>
          <w:right w:w="70" w:type="dxa"/>
        </w:tblCellMar>
        <w:tblLook w:val="04A0"/>
      </w:tblPr>
      <w:tblGrid>
        <w:gridCol w:w="1845"/>
        <w:gridCol w:w="737"/>
        <w:gridCol w:w="754"/>
        <w:gridCol w:w="754"/>
        <w:gridCol w:w="754"/>
        <w:gridCol w:w="1100"/>
        <w:gridCol w:w="1100"/>
        <w:gridCol w:w="1100"/>
      </w:tblGrid>
      <w:tr w:rsidR="00E312DB" w:rsidRPr="006F579F" w:rsidTr="004B79E2">
        <w:trPr>
          <w:trHeight w:val="544"/>
          <w:jc w:val="center"/>
        </w:trPr>
        <w:tc>
          <w:tcPr>
            <w:tcW w:w="737" w:type="dxa"/>
            <w:gridSpan w:val="8"/>
            <w:tcBorders>
              <w:top w:val="nil"/>
            </w:tcBorders>
            <w:shd w:val="clear" w:color="auto" w:fill="auto"/>
            <w:hideMark/>
          </w:tcPr>
          <w:p w:rsidR="00E312DB" w:rsidRPr="00E312DB" w:rsidRDefault="00E312DB" w:rsidP="007C0B4D">
            <w:pPr>
              <w:spacing w:line="240" w:lineRule="auto"/>
              <w:rPr>
                <w:b/>
              </w:rPr>
            </w:pPr>
            <w:r w:rsidRPr="00E312DB">
              <w:rPr>
                <w:b/>
              </w:rPr>
              <w:t>Tab</w:t>
            </w:r>
            <w:r w:rsidR="007C0B4D">
              <w:rPr>
                <w:b/>
              </w:rPr>
              <w:t>ela 10</w:t>
            </w:r>
            <w:r w:rsidRPr="00E312DB">
              <w:rPr>
                <w:b/>
              </w:rPr>
              <w:t xml:space="preserve"> – Número de grupos de pesquisa e taxa de crescimento anual dos grupos de pesquisa constantes do DGP, do CNPq – 1993 a 2014</w:t>
            </w:r>
          </w:p>
        </w:tc>
      </w:tr>
      <w:tr w:rsidR="00E312DB" w:rsidRPr="006F579F" w:rsidTr="004B79E2">
        <w:trPr>
          <w:trHeight w:val="900"/>
          <w:jc w:val="center"/>
        </w:trPr>
        <w:tc>
          <w:tcPr>
            <w:tcW w:w="0" w:type="auto"/>
            <w:vMerge w:val="restart"/>
            <w:tcBorders>
              <w:top w:val="single" w:sz="4" w:space="0" w:color="auto"/>
              <w:right w:val="single" w:sz="4" w:space="0" w:color="auto"/>
            </w:tcBorders>
            <w:shd w:val="clear" w:color="auto" w:fill="auto"/>
            <w:hideMark/>
          </w:tcPr>
          <w:p w:rsidR="00E312DB" w:rsidRPr="00114AF9" w:rsidRDefault="00E312DB" w:rsidP="006F579F">
            <w:pPr>
              <w:spacing w:line="240" w:lineRule="auto"/>
              <w:jc w:val="left"/>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Grupo de pesquisa</w:t>
            </w:r>
          </w:p>
        </w:tc>
        <w:tc>
          <w:tcPr>
            <w:tcW w:w="737" w:type="dxa"/>
            <w:gridSpan w:val="4"/>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Número de grupo</w:t>
            </w:r>
          </w:p>
        </w:tc>
        <w:tc>
          <w:tcPr>
            <w:tcW w:w="0" w:type="auto"/>
            <w:gridSpan w:val="3"/>
            <w:tcBorders>
              <w:top w:val="single" w:sz="4" w:space="0" w:color="auto"/>
              <w:left w:val="single" w:sz="4" w:space="0" w:color="auto"/>
              <w:bottom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Taxa de crescimento anual</w:t>
            </w:r>
          </w:p>
        </w:tc>
      </w:tr>
      <w:tr w:rsidR="00E312DB" w:rsidRPr="006F579F" w:rsidTr="004B79E2">
        <w:trPr>
          <w:trHeight w:val="900"/>
          <w:jc w:val="center"/>
        </w:trPr>
        <w:tc>
          <w:tcPr>
            <w:tcW w:w="0" w:type="auto"/>
            <w:vMerge/>
            <w:tcBorders>
              <w:bottom w:val="single" w:sz="4" w:space="0" w:color="auto"/>
              <w:right w:val="single" w:sz="4" w:space="0" w:color="auto"/>
            </w:tcBorders>
            <w:shd w:val="clear" w:color="auto" w:fill="auto"/>
            <w:hideMark/>
          </w:tcPr>
          <w:p w:rsidR="00E312DB" w:rsidRPr="00114AF9" w:rsidRDefault="00E312DB" w:rsidP="006F579F">
            <w:pPr>
              <w:spacing w:line="240" w:lineRule="auto"/>
              <w:jc w:val="left"/>
              <w:rPr>
                <w:rFonts w:ascii="Calibri" w:eastAsia="Times New Roman" w:hAnsi="Calibri" w:cs="Times New Roman"/>
                <w:b/>
                <w:color w:val="000000"/>
                <w:lang w:eastAsia="pt-BR"/>
              </w:rPr>
            </w:pP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1993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2000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2010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1993-2014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2000-2014</w:t>
            </w:r>
          </w:p>
        </w:tc>
        <w:tc>
          <w:tcPr>
            <w:tcW w:w="0" w:type="auto"/>
            <w:tcBorders>
              <w:top w:val="single" w:sz="4" w:space="0" w:color="auto"/>
              <w:left w:val="single" w:sz="4" w:space="0" w:color="auto"/>
              <w:bottom w:val="single" w:sz="4" w:space="0" w:color="auto"/>
            </w:tcBorders>
            <w:shd w:val="clear" w:color="auto" w:fill="auto"/>
            <w:hideMark/>
          </w:tcPr>
          <w:p w:rsidR="00E312DB" w:rsidRPr="00114AF9" w:rsidRDefault="00E312DB" w:rsidP="006F579F">
            <w:pPr>
              <w:spacing w:line="240" w:lineRule="auto"/>
              <w:jc w:val="center"/>
              <w:rPr>
                <w:rFonts w:ascii="Calibri" w:eastAsia="Times New Roman" w:hAnsi="Calibri" w:cs="Times New Roman"/>
                <w:b/>
                <w:color w:val="000000"/>
                <w:lang w:eastAsia="pt-BR"/>
              </w:rPr>
            </w:pPr>
            <w:r w:rsidRPr="00114AF9">
              <w:rPr>
                <w:rFonts w:ascii="Calibri" w:eastAsia="Times New Roman" w:hAnsi="Calibri" w:cs="Times New Roman"/>
                <w:b/>
                <w:color w:val="000000"/>
                <w:lang w:eastAsia="pt-BR"/>
              </w:rPr>
              <w:t>2010-2014</w:t>
            </w:r>
          </w:p>
        </w:tc>
      </w:tr>
      <w:tr w:rsidR="006F579F" w:rsidRPr="006F579F" w:rsidTr="004B79E2">
        <w:trPr>
          <w:trHeight w:val="600"/>
          <w:jc w:val="center"/>
        </w:trPr>
        <w:tc>
          <w:tcPr>
            <w:tcW w:w="0" w:type="auto"/>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DGP - CNPq</w:t>
            </w:r>
          </w:p>
        </w:tc>
        <w:tc>
          <w:tcPr>
            <w:tcW w:w="737" w:type="dxa"/>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4</w:t>
            </w:r>
            <w:r w:rsidR="00E312DB">
              <w:rPr>
                <w:rFonts w:ascii="Calibri" w:eastAsia="Times New Roman" w:hAnsi="Calibri" w:cs="Times New Roman"/>
                <w:color w:val="000000"/>
                <w:lang w:eastAsia="pt-BR"/>
              </w:rPr>
              <w:t>.</w:t>
            </w:r>
            <w:r w:rsidRPr="006F579F">
              <w:rPr>
                <w:rFonts w:ascii="Calibri" w:eastAsia="Times New Roman" w:hAnsi="Calibri" w:cs="Times New Roman"/>
                <w:color w:val="000000"/>
                <w:lang w:eastAsia="pt-BR"/>
              </w:rPr>
              <w:t>402</w:t>
            </w:r>
          </w:p>
        </w:tc>
        <w:tc>
          <w:tcPr>
            <w:tcW w:w="737" w:type="dxa"/>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11</w:t>
            </w:r>
            <w:r w:rsidR="00E312DB">
              <w:rPr>
                <w:rFonts w:ascii="Calibri" w:eastAsia="Times New Roman" w:hAnsi="Calibri" w:cs="Times New Roman"/>
                <w:color w:val="000000"/>
                <w:lang w:eastAsia="pt-BR"/>
              </w:rPr>
              <w:t>.</w:t>
            </w:r>
            <w:r w:rsidRPr="006F579F">
              <w:rPr>
                <w:rFonts w:ascii="Calibri" w:eastAsia="Times New Roman" w:hAnsi="Calibri" w:cs="Times New Roman"/>
                <w:color w:val="000000"/>
                <w:lang w:eastAsia="pt-BR"/>
              </w:rPr>
              <w:t>760</w:t>
            </w:r>
          </w:p>
        </w:tc>
        <w:tc>
          <w:tcPr>
            <w:tcW w:w="737" w:type="dxa"/>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27</w:t>
            </w:r>
            <w:r w:rsidR="00E312DB">
              <w:rPr>
                <w:rFonts w:ascii="Calibri" w:eastAsia="Times New Roman" w:hAnsi="Calibri" w:cs="Times New Roman"/>
                <w:color w:val="000000"/>
                <w:lang w:eastAsia="pt-BR"/>
              </w:rPr>
              <w:t>.</w:t>
            </w:r>
            <w:r w:rsidRPr="006F579F">
              <w:rPr>
                <w:rFonts w:ascii="Calibri" w:eastAsia="Times New Roman" w:hAnsi="Calibri" w:cs="Times New Roman"/>
                <w:color w:val="000000"/>
                <w:lang w:eastAsia="pt-BR"/>
              </w:rPr>
              <w:t>523</w:t>
            </w:r>
          </w:p>
        </w:tc>
        <w:tc>
          <w:tcPr>
            <w:tcW w:w="737" w:type="dxa"/>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35</w:t>
            </w:r>
            <w:r w:rsidR="00E312DB">
              <w:rPr>
                <w:rFonts w:ascii="Calibri" w:eastAsia="Times New Roman" w:hAnsi="Calibri" w:cs="Times New Roman"/>
                <w:color w:val="000000"/>
                <w:lang w:eastAsia="pt-BR"/>
              </w:rPr>
              <w:t>.</w:t>
            </w:r>
            <w:r w:rsidRPr="006F579F">
              <w:rPr>
                <w:rFonts w:ascii="Calibri" w:eastAsia="Times New Roman" w:hAnsi="Calibri" w:cs="Times New Roman"/>
                <w:color w:val="000000"/>
                <w:lang w:eastAsia="pt-BR"/>
              </w:rPr>
              <w:t>424</w:t>
            </w:r>
          </w:p>
        </w:tc>
        <w:tc>
          <w:tcPr>
            <w:tcW w:w="0" w:type="auto"/>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10,44%</w:t>
            </w:r>
          </w:p>
        </w:tc>
        <w:tc>
          <w:tcPr>
            <w:tcW w:w="0" w:type="auto"/>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8,19%</w:t>
            </w:r>
          </w:p>
        </w:tc>
        <w:tc>
          <w:tcPr>
            <w:tcW w:w="0" w:type="auto"/>
            <w:tcBorders>
              <w:top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6,51%</w:t>
            </w:r>
          </w:p>
        </w:tc>
      </w:tr>
      <w:tr w:rsidR="006F579F" w:rsidRPr="006F579F" w:rsidTr="004B79E2">
        <w:trPr>
          <w:trHeight w:val="600"/>
          <w:jc w:val="center"/>
        </w:trPr>
        <w:tc>
          <w:tcPr>
            <w:tcW w:w="0" w:type="auto"/>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Saúde Coletiva</w:t>
            </w:r>
          </w:p>
        </w:tc>
        <w:tc>
          <w:tcPr>
            <w:tcW w:w="737" w:type="dxa"/>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737" w:type="dxa"/>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593</w:t>
            </w:r>
          </w:p>
        </w:tc>
        <w:tc>
          <w:tcPr>
            <w:tcW w:w="737" w:type="dxa"/>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732</w:t>
            </w:r>
          </w:p>
        </w:tc>
        <w:tc>
          <w:tcPr>
            <w:tcW w:w="737" w:type="dxa"/>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975</w:t>
            </w:r>
          </w:p>
        </w:tc>
        <w:tc>
          <w:tcPr>
            <w:tcW w:w="0" w:type="auto"/>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0" w:type="auto"/>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3,62%</w:t>
            </w:r>
          </w:p>
        </w:tc>
        <w:tc>
          <w:tcPr>
            <w:tcW w:w="0" w:type="auto"/>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7,43%</w:t>
            </w:r>
          </w:p>
        </w:tc>
      </w:tr>
      <w:tr w:rsidR="006F579F" w:rsidRPr="006F579F" w:rsidTr="004B79E2">
        <w:trPr>
          <w:trHeight w:val="300"/>
          <w:jc w:val="center"/>
        </w:trPr>
        <w:tc>
          <w:tcPr>
            <w:tcW w:w="0" w:type="auto"/>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FIOCRUZ</w:t>
            </w:r>
          </w:p>
        </w:tc>
        <w:tc>
          <w:tcPr>
            <w:tcW w:w="737" w:type="dxa"/>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737" w:type="dxa"/>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160</w:t>
            </w:r>
          </w:p>
        </w:tc>
        <w:tc>
          <w:tcPr>
            <w:tcW w:w="737" w:type="dxa"/>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286</w:t>
            </w:r>
          </w:p>
        </w:tc>
        <w:tc>
          <w:tcPr>
            <w:tcW w:w="737" w:type="dxa"/>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385</w:t>
            </w:r>
          </w:p>
        </w:tc>
        <w:tc>
          <w:tcPr>
            <w:tcW w:w="0" w:type="auto"/>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0" w:type="auto"/>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6,47%</w:t>
            </w:r>
          </w:p>
        </w:tc>
        <w:tc>
          <w:tcPr>
            <w:tcW w:w="0" w:type="auto"/>
            <w:tcBorders>
              <w:bottom w:val="nil"/>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7,71%</w:t>
            </w:r>
          </w:p>
        </w:tc>
      </w:tr>
      <w:tr w:rsidR="006F579F" w:rsidRPr="006F579F" w:rsidTr="004B79E2">
        <w:trPr>
          <w:trHeight w:val="300"/>
          <w:jc w:val="center"/>
        </w:trPr>
        <w:tc>
          <w:tcPr>
            <w:tcW w:w="0" w:type="auto"/>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ENSP</w:t>
            </w:r>
          </w:p>
        </w:tc>
        <w:tc>
          <w:tcPr>
            <w:tcW w:w="737" w:type="dxa"/>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737" w:type="dxa"/>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737" w:type="dxa"/>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59</w:t>
            </w:r>
          </w:p>
        </w:tc>
        <w:tc>
          <w:tcPr>
            <w:tcW w:w="737" w:type="dxa"/>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79</w:t>
            </w:r>
          </w:p>
        </w:tc>
        <w:tc>
          <w:tcPr>
            <w:tcW w:w="0" w:type="auto"/>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0" w:type="auto"/>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w:t>
            </w:r>
          </w:p>
        </w:tc>
        <w:tc>
          <w:tcPr>
            <w:tcW w:w="0" w:type="auto"/>
            <w:tcBorders>
              <w:top w:val="nil"/>
              <w:bottom w:val="single" w:sz="4" w:space="0" w:color="auto"/>
            </w:tcBorders>
            <w:shd w:val="clear" w:color="auto" w:fill="auto"/>
            <w:hideMark/>
          </w:tcPr>
          <w:p w:rsidR="006F579F" w:rsidRPr="006F579F" w:rsidRDefault="006F579F" w:rsidP="006F579F">
            <w:pPr>
              <w:spacing w:line="240" w:lineRule="auto"/>
              <w:rPr>
                <w:rFonts w:ascii="Calibri" w:eastAsia="Times New Roman" w:hAnsi="Calibri" w:cs="Times New Roman"/>
                <w:color w:val="000000"/>
                <w:lang w:eastAsia="pt-BR"/>
              </w:rPr>
            </w:pPr>
            <w:r w:rsidRPr="006F579F">
              <w:rPr>
                <w:rFonts w:ascii="Calibri" w:eastAsia="Times New Roman" w:hAnsi="Calibri" w:cs="Times New Roman"/>
                <w:color w:val="000000"/>
                <w:lang w:eastAsia="pt-BR"/>
              </w:rPr>
              <w:t>7,57%</w:t>
            </w:r>
          </w:p>
        </w:tc>
      </w:tr>
      <w:tr w:rsidR="00E312DB" w:rsidRPr="006F579F" w:rsidTr="004B79E2">
        <w:trPr>
          <w:trHeight w:val="300"/>
          <w:jc w:val="center"/>
        </w:trPr>
        <w:tc>
          <w:tcPr>
            <w:tcW w:w="737" w:type="dxa"/>
            <w:gridSpan w:val="8"/>
            <w:tcBorders>
              <w:top w:val="single" w:sz="4" w:space="0" w:color="auto"/>
              <w:bottom w:val="nil"/>
            </w:tcBorders>
            <w:shd w:val="clear" w:color="auto" w:fill="auto"/>
            <w:hideMark/>
          </w:tcPr>
          <w:p w:rsidR="00E312DB" w:rsidRPr="006F579F" w:rsidRDefault="00E312DB" w:rsidP="006F579F">
            <w:pPr>
              <w:spacing w:line="240" w:lineRule="auto"/>
              <w:rPr>
                <w:rFonts w:ascii="Calibri" w:eastAsia="Times New Roman" w:hAnsi="Calibri" w:cs="Times New Roman"/>
                <w:color w:val="000000"/>
                <w:lang w:eastAsia="pt-BR"/>
              </w:rPr>
            </w:pPr>
            <w:r>
              <w:t>Fonte: Elaborado por VDPI, com base em consultadas ao DGP, do CNPq</w:t>
            </w:r>
          </w:p>
        </w:tc>
      </w:tr>
    </w:tbl>
    <w:p w:rsidR="00A8034D" w:rsidRDefault="00A8034D" w:rsidP="00B74ECA"/>
    <w:p w:rsidR="00411B02" w:rsidRDefault="00636D9D" w:rsidP="00636D9D">
      <w:r>
        <w:t xml:space="preserve">No caso da ENSP, podemos entender esse crescimento porque programamos e acompanhamos todos os processos internos de certificação. Assim, adiantamos que, se no momento inicial, houve uma diminuição acentuada no número de grupos de pesquisa certificados pela ENSP, por conta de ajustes aos critérios exigidos para a certificação, e também em razão dos vieses do próprio processo de certificação, posteriormente, esses ajustes foram absorvidos e os vieses da certificação </w:t>
      </w:r>
      <w:r w:rsidR="00411B02">
        <w:t>atenuados</w:t>
      </w:r>
      <w:r>
        <w:t xml:space="preserve">, permitindo que o número de grupos de pesquisa </w:t>
      </w:r>
      <w:r w:rsidR="00411B02">
        <w:t>retornasse</w:t>
      </w:r>
      <w:r>
        <w:t xml:space="preserve"> aos patamares anteriores à instituição do processo de certificação pela ENSP. </w:t>
      </w:r>
    </w:p>
    <w:p w:rsidR="00411B02" w:rsidRDefault="00411B02" w:rsidP="00636D9D"/>
    <w:p w:rsidR="00636D9D" w:rsidRDefault="00636D9D" w:rsidP="00636D9D">
      <w:r>
        <w:t xml:space="preserve">Para os demais grupos de pesquisa, </w:t>
      </w:r>
      <w:r w:rsidR="00411B02">
        <w:t xml:space="preserve">inclusive de outras unidades da Fiocruz, </w:t>
      </w:r>
      <w:r>
        <w:t xml:space="preserve">quaisquer que sejam as áreas do conhecimento em que estejam </w:t>
      </w:r>
      <w:r w:rsidR="00411B02">
        <w:t>trabalhando</w:t>
      </w:r>
      <w:r>
        <w:t xml:space="preserve">, inclusive </w:t>
      </w:r>
      <w:r w:rsidR="00411B02">
        <w:t>n</w:t>
      </w:r>
      <w:r>
        <w:t>a área da Saúde Coletiva, apenas poderíamos sugerir hipóteses de trabalho a serem investigadas em outro momento.</w:t>
      </w:r>
    </w:p>
    <w:p w:rsidR="00636D9D" w:rsidRDefault="00636D9D" w:rsidP="00B74ECA"/>
    <w:p w:rsidR="00206342" w:rsidRDefault="00A8034D" w:rsidP="00B74ECA">
      <w:r>
        <w:t>Continuando, e</w:t>
      </w:r>
      <w:r w:rsidR="00C221CF">
        <w:t xml:space="preserve">m 2009, </w:t>
      </w:r>
      <w:r w:rsidR="00853ABF">
        <w:t>e até</w:t>
      </w:r>
      <w:r w:rsidR="005D1D49">
        <w:t xml:space="preserve"> antes do primeiro </w:t>
      </w:r>
      <w:r w:rsidR="00C221CF">
        <w:t>processo de certificação formal</w:t>
      </w:r>
      <w:r>
        <w:t xml:space="preserve">, realizado em </w:t>
      </w:r>
      <w:r w:rsidR="00C221CF">
        <w:t xml:space="preserve">2010, </w:t>
      </w:r>
      <w:r w:rsidR="00E4466C">
        <w:t xml:space="preserve">a ENSP </w:t>
      </w:r>
      <w:r w:rsidR="005D1D49">
        <w:t>tinha 74 grupos de pesquis</w:t>
      </w:r>
      <w:r w:rsidR="00206342">
        <w:t>a certificados no DGP, do CNPq</w:t>
      </w:r>
      <w:r w:rsidR="006E7F04">
        <w:t xml:space="preserve">. </w:t>
      </w:r>
      <w:r w:rsidR="00206342">
        <w:t xml:space="preserve">Naquela época, a ENSP </w:t>
      </w:r>
      <w:r w:rsidR="006E7F04">
        <w:t>era organizada em</w:t>
      </w:r>
      <w:r w:rsidR="00206342">
        <w:t xml:space="preserve"> 1</w:t>
      </w:r>
      <w:r w:rsidR="006E7F04">
        <w:t>0</w:t>
      </w:r>
      <w:r w:rsidR="00206342">
        <w:t xml:space="preserve"> subunidades</w:t>
      </w:r>
      <w:r>
        <w:t xml:space="preserve"> </w:t>
      </w:r>
      <w:proofErr w:type="spellStart"/>
      <w:r>
        <w:t>finalísticas</w:t>
      </w:r>
      <w:proofErr w:type="spellEnd"/>
      <w:r w:rsidR="006E7F04">
        <w:t xml:space="preserve">, além de abrigar um grupo de pesquisa na Direção e outro </w:t>
      </w:r>
      <w:r w:rsidR="005116D2">
        <w:t xml:space="preserve">grupo, </w:t>
      </w:r>
      <w:r w:rsidR="00206342">
        <w:t>cujo líder</w:t>
      </w:r>
      <w:r w:rsidR="006E7F04">
        <w:t>,</w:t>
      </w:r>
      <w:r w:rsidR="00206342">
        <w:t xml:space="preserve"> embora não estivesse lotado na ENSP, in</w:t>
      </w:r>
      <w:r>
        <w:t>tegrava o corpo docente da Pós-g</w:t>
      </w:r>
      <w:r w:rsidR="00206342">
        <w:t xml:space="preserve">raduação. Cinco subunidades da ENSP concentravam 81% do total dos grupos de pesquisa certificados no DGP, do CNPq: CESTEH, DAPS, DCS, DEMQS e DENSP. </w:t>
      </w:r>
    </w:p>
    <w:p w:rsidR="004E32D1" w:rsidRDefault="004E32D1" w:rsidP="00B74ECA"/>
    <w:p w:rsidR="00467182" w:rsidRDefault="00206342" w:rsidP="00426F6F">
      <w:pPr>
        <w:tabs>
          <w:tab w:val="left" w:pos="2552"/>
        </w:tabs>
      </w:pPr>
      <w:r>
        <w:t>Essas mesmas subunidades</w:t>
      </w:r>
      <w:r w:rsidR="00467182">
        <w:t xml:space="preserve"> respondiam por</w:t>
      </w:r>
      <w:r>
        <w:t xml:space="preserve"> 88% dos </w:t>
      </w:r>
      <w:r w:rsidR="00467182">
        <w:t xml:space="preserve">59 </w:t>
      </w:r>
      <w:r>
        <w:t xml:space="preserve">grupos de pesquisa certificados pela ENSP em 2010, </w:t>
      </w:r>
      <w:r w:rsidR="006E7F04">
        <w:t xml:space="preserve">revelando que a regulamentação da certificação </w:t>
      </w:r>
      <w:r w:rsidR="00467182">
        <w:t>ao mesmo tempo em que diminui</w:t>
      </w:r>
      <w:r w:rsidR="005116D2">
        <w:t>u</w:t>
      </w:r>
      <w:r w:rsidR="004E32D1">
        <w:t xml:space="preserve"> em 21% o número </w:t>
      </w:r>
      <w:r w:rsidR="00467182">
        <w:t xml:space="preserve"> de grupos de pesquisa certificados, </w:t>
      </w:r>
      <w:r w:rsidR="006E7F04">
        <w:t xml:space="preserve">aumentou a concentração dos grupos nessas </w:t>
      </w:r>
      <w:r w:rsidR="00467182">
        <w:t>sub</w:t>
      </w:r>
      <w:r w:rsidR="006E7F04">
        <w:t>unidades</w:t>
      </w:r>
      <w:r w:rsidR="004E32D1">
        <w:t xml:space="preserve"> </w:t>
      </w:r>
      <w:proofErr w:type="spellStart"/>
      <w:r w:rsidR="004E32D1">
        <w:t>finalísticas</w:t>
      </w:r>
      <w:proofErr w:type="spellEnd"/>
      <w:r w:rsidR="006E7F04">
        <w:t xml:space="preserve">. Naquele ano, o CSEGSF </w:t>
      </w:r>
      <w:r w:rsidR="004E32D1">
        <w:t xml:space="preserve">e </w:t>
      </w:r>
      <w:r w:rsidR="006E7F04">
        <w:t xml:space="preserve">deixou de ter grupo de pesquisa certificado pela ENSP, assim como </w:t>
      </w:r>
      <w:r w:rsidR="004C7F81">
        <w:t xml:space="preserve">os </w:t>
      </w:r>
      <w:r w:rsidR="006E7F04">
        <w:t>lídere</w:t>
      </w:r>
      <w:r w:rsidR="00636D9D">
        <w:t>s vinculados à Direção e à Pós-g</w:t>
      </w:r>
      <w:r w:rsidR="006E7F04">
        <w:t>raduação da ENSP</w:t>
      </w:r>
      <w:r w:rsidR="004E32D1">
        <w:t xml:space="preserve"> deixaram de liderar grupos de pesquisa certificados pela ENSP.</w:t>
      </w:r>
    </w:p>
    <w:p w:rsidR="00467182" w:rsidRDefault="00467182" w:rsidP="00426F6F">
      <w:pPr>
        <w:tabs>
          <w:tab w:val="left" w:pos="2552"/>
        </w:tabs>
      </w:pPr>
    </w:p>
    <w:p w:rsidR="00206342" w:rsidRDefault="004C7F81" w:rsidP="00426F6F">
      <w:pPr>
        <w:tabs>
          <w:tab w:val="left" w:pos="2552"/>
        </w:tabs>
      </w:pPr>
      <w:r>
        <w:t xml:space="preserve">O </w:t>
      </w:r>
      <w:r w:rsidR="00467182">
        <w:t>segundo processo</w:t>
      </w:r>
      <w:r w:rsidR="00426F6F">
        <w:t xml:space="preserve">, realizado em 2012, </w:t>
      </w:r>
      <w:r w:rsidR="00467182">
        <w:t>certificou 78 grupos de pesquisa, dos quais 77% também estavam ligados às subunidades</w:t>
      </w:r>
      <w:r w:rsidR="004E32D1">
        <w:t xml:space="preserve"> </w:t>
      </w:r>
      <w:proofErr w:type="spellStart"/>
      <w:r w:rsidR="004E32D1">
        <w:t>finalísticas</w:t>
      </w:r>
      <w:proofErr w:type="spellEnd"/>
      <w:r w:rsidR="00467182">
        <w:t xml:space="preserve"> já apontadas. </w:t>
      </w:r>
      <w:r>
        <w:t xml:space="preserve">Naquele ano, </w:t>
      </w:r>
      <w:r w:rsidR="00426F6F">
        <w:t>o DSSA triplicou a quantidade de grupos de pesquisa certificados pela ENSP, que passou de 2, em 2010, para 6, em 2012. O terceiro processo de cer</w:t>
      </w:r>
      <w:r w:rsidR="00542D70">
        <w:t>tificação, que ocorreu em 2014,</w:t>
      </w:r>
      <w:r w:rsidR="00467182">
        <w:t xml:space="preserve"> certificou 79 grupos de pesquisa e</w:t>
      </w:r>
      <w:r w:rsidR="00A7005F">
        <w:t xml:space="preserve"> </w:t>
      </w:r>
      <w:r w:rsidR="00542D70">
        <w:t>a concentração dos grupos de pesquisa</w:t>
      </w:r>
      <w:r w:rsidR="00557116">
        <w:t xml:space="preserve"> se manteve em 76% </w:t>
      </w:r>
      <w:r w:rsidR="00542D70">
        <w:t xml:space="preserve">entre </w:t>
      </w:r>
      <w:r w:rsidR="00557116">
        <w:t>as subunidades CESTEH, DAPS, DCS, DEMQS e DENSP.</w:t>
      </w:r>
      <w:r w:rsidR="00A7005F">
        <w:t xml:space="preserve"> Apenas cinco grupos de pesquisa certificados em 2014 eram novos grupos, sendo que p</w:t>
      </w:r>
      <w:r w:rsidR="00C221CF">
        <w:t xml:space="preserve">elo menos dois desses grupos </w:t>
      </w:r>
      <w:r w:rsidR="00636D9D">
        <w:t>foram</w:t>
      </w:r>
      <w:r w:rsidR="00A7005F">
        <w:t xml:space="preserve"> desmembramentos de outros já existentes.</w:t>
      </w:r>
    </w:p>
    <w:p w:rsidR="005D1D49" w:rsidRDefault="005D1D49" w:rsidP="00B74ECA"/>
    <w:p w:rsidR="00CE3BE5" w:rsidRDefault="00557116" w:rsidP="00B74ECA">
      <w:r>
        <w:t>Os resultados dos três processos de certificação dos grupos de pesquisa da ENSP constantes do DGP, do CNPq, i</w:t>
      </w:r>
      <w:r w:rsidR="00C221CF">
        <w:t>ndicaram</w:t>
      </w:r>
      <w:r>
        <w:t xml:space="preserve"> que, em um primeiro momento,</w:t>
      </w:r>
      <w:r w:rsidR="00CE7EFA">
        <w:t xml:space="preserve"> conforme já comentado, </w:t>
      </w:r>
      <w:r>
        <w:t>houve uma retração no número de grupos certificados</w:t>
      </w:r>
      <w:r w:rsidR="00B06446">
        <w:t>,</w:t>
      </w:r>
      <w:r w:rsidR="008B74A9">
        <w:t xml:space="preserve"> da ordem de 21</w:t>
      </w:r>
      <w:r w:rsidR="005116D2">
        <w:t xml:space="preserve">%. Posteriormente, essa situação </w:t>
      </w:r>
      <w:r>
        <w:t xml:space="preserve"> foi revertida e </w:t>
      </w:r>
      <w:r w:rsidR="00B06446">
        <w:t xml:space="preserve">o número de grupos </w:t>
      </w:r>
      <w:r w:rsidR="005116D2">
        <w:t xml:space="preserve"> certificados retornou aos níveis pré-certificação</w:t>
      </w:r>
      <w:r>
        <w:t>. Por outro lado, em termos relativos, as duas últimas certific</w:t>
      </w:r>
      <w:r w:rsidR="00B06446">
        <w:t>ações, realizadas em 2014 e 2012</w:t>
      </w:r>
      <w:r>
        <w:t>, diminuíram a concentração dos grupos certific</w:t>
      </w:r>
      <w:r w:rsidR="005116D2">
        <w:t>ados entre as subunidades</w:t>
      </w:r>
      <w:r w:rsidR="00CE7EFA">
        <w:t xml:space="preserve"> </w:t>
      </w:r>
      <w:proofErr w:type="spellStart"/>
      <w:r w:rsidR="00CE7EFA">
        <w:t>finalísticas</w:t>
      </w:r>
      <w:proofErr w:type="spellEnd"/>
      <w:r w:rsidR="005116D2">
        <w:t xml:space="preserve">. Os </w:t>
      </w:r>
      <w:r>
        <w:t xml:space="preserve">números </w:t>
      </w:r>
      <w:r w:rsidR="005116D2">
        <w:t xml:space="preserve">sugerem que </w:t>
      </w:r>
      <w:r>
        <w:t>a composição da Comissão Única de Avaliação</w:t>
      </w:r>
      <w:r w:rsidR="00CE3BE5">
        <w:t xml:space="preserve"> e os </w:t>
      </w:r>
      <w:r>
        <w:t xml:space="preserve">critérios para certificação </w:t>
      </w:r>
      <w:r w:rsidR="00CE3BE5">
        <w:t>influencia</w:t>
      </w:r>
      <w:r w:rsidR="00B06446">
        <w:t>ra</w:t>
      </w:r>
      <w:r w:rsidR="00CE3BE5">
        <w:t>m o</w:t>
      </w:r>
      <w:r w:rsidR="005116D2">
        <w:t>s</w:t>
      </w:r>
      <w:r w:rsidR="00CE3BE5">
        <w:t xml:space="preserve"> resultado</w:t>
      </w:r>
      <w:r w:rsidR="005116D2">
        <w:t>s</w:t>
      </w:r>
      <w:r w:rsidR="00CE3BE5">
        <w:t xml:space="preserve"> obtido</w:t>
      </w:r>
      <w:r w:rsidR="005116D2">
        <w:t>s</w:t>
      </w:r>
      <w:r w:rsidR="00CE3BE5">
        <w:t xml:space="preserve">. </w:t>
      </w:r>
      <w:r w:rsidR="00B06446">
        <w:t>Assim</w:t>
      </w:r>
      <w:r w:rsidR="00CE3BE5">
        <w:t>, a participação exclusiva de avaliadores internos à ENSP na Comissão Única de Avaliação e o alargamento do critério de publicação para artigos e</w:t>
      </w:r>
      <w:r w:rsidR="00D1169A">
        <w:t xml:space="preserve"> em relação ao </w:t>
      </w:r>
      <w:r w:rsidR="00CE3BE5">
        <w:t>o</w:t>
      </w:r>
      <w:r w:rsidR="00B06446">
        <w:t>u capítulos e</w:t>
      </w:r>
      <w:r w:rsidR="00D1169A">
        <w:t xml:space="preserve"> em relação ao </w:t>
      </w:r>
      <w:r w:rsidR="00B06446">
        <w:t>ou livros permitiram</w:t>
      </w:r>
      <w:r w:rsidR="00CE3BE5">
        <w:t xml:space="preserve"> que mais grupos fossem certificados, </w:t>
      </w:r>
      <w:r w:rsidR="00E67146">
        <w:t xml:space="preserve">e mais subunidades tivessem grupos de pesquisa certificados. </w:t>
      </w:r>
    </w:p>
    <w:p w:rsidR="00E67146" w:rsidRDefault="00E67146" w:rsidP="00B74ECA"/>
    <w:p w:rsidR="00120A9B" w:rsidRDefault="00BF5AE2" w:rsidP="00D0382B">
      <w:r>
        <w:t>Os</w:t>
      </w:r>
      <w:r w:rsidR="00A7005F">
        <w:t xml:space="preserve"> 79 grupos de pesquisa certificados </w:t>
      </w:r>
      <w:r>
        <w:t xml:space="preserve">pela ENSP, </w:t>
      </w:r>
      <w:r w:rsidR="00A7005F">
        <w:t>em 2014</w:t>
      </w:r>
      <w:r>
        <w:t>, re</w:t>
      </w:r>
      <w:r w:rsidR="00AE7BE8">
        <w:t xml:space="preserve">uniam quase 900 pesquisadores, </w:t>
      </w:r>
      <w:r>
        <w:t>dos quais 274 mant</w:t>
      </w:r>
      <w:r w:rsidR="00AE7BE8">
        <w:t xml:space="preserve">inham vínculo formal com a ENSP, fossem servidores lotados na Unidade, </w:t>
      </w:r>
      <w:r w:rsidR="00E67146">
        <w:t xml:space="preserve">ou somente </w:t>
      </w:r>
      <w:r w:rsidR="006D7C3C">
        <w:t>docente</w:t>
      </w:r>
      <w:r w:rsidR="00404E07">
        <w:t>s</w:t>
      </w:r>
      <w:r w:rsidR="006D7C3C">
        <w:t xml:space="preserve"> da Pós-g</w:t>
      </w:r>
      <w:r w:rsidR="00AE7BE8">
        <w:t>raduação da Escola.</w:t>
      </w:r>
      <w:r>
        <w:t xml:space="preserve"> </w:t>
      </w:r>
      <w:r w:rsidR="00404E07">
        <w:t xml:space="preserve">Naquele ano, o DPG, do CNPq registrou um total de 180.262 pesquisadores, dos quais 65% eram Doutores. </w:t>
      </w:r>
      <w:r w:rsidR="00120A9B">
        <w:t>Os grupos de pesquisa do DPG, do CNPq, considerando a divisão do total de pesquisadores e pesquisadores doutores pelo total de grupos de pesquisas tinham uma média de 5,1 e 3,3 pesquisadores por grupo, respectivamente.</w:t>
      </w:r>
    </w:p>
    <w:p w:rsidR="00120A9B" w:rsidRDefault="00120A9B" w:rsidP="00D0382B"/>
    <w:p w:rsidR="00126ACB" w:rsidRDefault="00126ACB" w:rsidP="00D0382B">
      <w:r>
        <w:t>Ainda segundo o último censo do DGP, do CNPq, 3.477 pesquisadores integravam as equipes técnicas dos grupos de pesquisas certificados pela Fiocruz</w:t>
      </w:r>
      <w:r w:rsidR="00A141C3">
        <w:t xml:space="preserve"> e representavam 1,7% de todos os pesquisadores cadastrados no DPG, do CNPq.</w:t>
      </w:r>
      <w:r>
        <w:t xml:space="preserve"> Cerca de 80%desses pesquisadores </w:t>
      </w:r>
      <w:r w:rsidR="00426019">
        <w:t xml:space="preserve">da Fiocruz </w:t>
      </w:r>
      <w:r w:rsidR="00A141C3">
        <w:t xml:space="preserve">(2.763) </w:t>
      </w:r>
      <w:r>
        <w:t>eram doutores.</w:t>
      </w:r>
      <w:r w:rsidR="00120A9B">
        <w:t xml:space="preserve"> O tamanho médio dos grupos de pesquisa da Fiocruz constantes do DGP, do CNP em 2014, também obtido por divisão simples dos totais, era igual a 9,0 pesquisadores por grupo e 7,2 </w:t>
      </w:r>
      <w:proofErr w:type="spellStart"/>
      <w:r w:rsidR="00120A9B">
        <w:t>pesquisadore</w:t>
      </w:r>
      <w:proofErr w:type="spellEnd"/>
      <w:r w:rsidR="00120A9B">
        <w:t xml:space="preserve"> doutor por grupo. </w:t>
      </w:r>
    </w:p>
    <w:p w:rsidR="00120A9B" w:rsidRDefault="00120A9B" w:rsidP="00D0382B"/>
    <w:p w:rsidR="007F7CC1" w:rsidRDefault="00126ACB" w:rsidP="007F7CC1">
      <w:r>
        <w:t>A representatividade quantitativa dos pesquisadores da ENSP envolvidos nos grupos</w:t>
      </w:r>
      <w:r w:rsidR="00A141C3">
        <w:t xml:space="preserve"> (845)</w:t>
      </w:r>
      <w:r>
        <w:t xml:space="preserve"> é pequena quando comparada com o t</w:t>
      </w:r>
      <w:r w:rsidR="00A141C3">
        <w:t>ot</w:t>
      </w:r>
      <w:r>
        <w:t>al do DGP,</w:t>
      </w:r>
      <w:r w:rsidR="00E43DFA">
        <w:t xml:space="preserve">do CNPq, </w:t>
      </w:r>
      <w:r w:rsidR="00A141C3">
        <w:t>apurado em 2014,</w:t>
      </w:r>
      <w:r>
        <w:t xml:space="preserve"> variando de 0,2% para o subconjunto que tem vínculo com a ENSP</w:t>
      </w:r>
      <w:r w:rsidR="00A141C3">
        <w:t xml:space="preserve"> (274)</w:t>
      </w:r>
      <w:r>
        <w:t xml:space="preserve"> a</w:t>
      </w:r>
      <w:r w:rsidR="00E43DFA">
        <w:t>té</w:t>
      </w:r>
      <w:r>
        <w:t xml:space="preserve"> 0,5% para todos os pesquisadores que integram os grupos de pesquisas certificados pela ENSP</w:t>
      </w:r>
      <w:r w:rsidR="00A141C3">
        <w:t xml:space="preserve"> (845)</w:t>
      </w:r>
      <w:r>
        <w:t>, em 2014.</w:t>
      </w:r>
      <w:r w:rsidR="00A141C3">
        <w:t xml:space="preserve"> </w:t>
      </w:r>
      <w:r w:rsidR="00426019">
        <w:t xml:space="preserve">Em </w:t>
      </w:r>
      <w:r w:rsidR="00007B76">
        <w:t xml:space="preserve">compensação, </w:t>
      </w:r>
      <w:r w:rsidR="00426019">
        <w:t xml:space="preserve">o índice </w:t>
      </w:r>
      <w:r w:rsidR="00007B76">
        <w:t xml:space="preserve">de titulação </w:t>
      </w:r>
      <w:r w:rsidR="00426019">
        <w:t>apurado para os pesquisadores dos grupos de pesquisa certificados pela ENSP, em 2014, igual a 81,4%</w:t>
      </w:r>
      <w:r w:rsidR="00007B76">
        <w:t>,</w:t>
      </w:r>
      <w:r w:rsidR="00426019">
        <w:t xml:space="preserve"> é superior ao conjunto dos grupos de pesquisa constantes do DGP, do CNPq, em 2014, igual a 64,6%</w:t>
      </w:r>
      <w:r w:rsidR="00007B76">
        <w:t xml:space="preserve"> e também ao da Fiocruz, 79,5%, ainda que mais próximo. </w:t>
      </w:r>
      <w:r w:rsidR="007F7CC1">
        <w:t xml:space="preserve">O número total de doutores dos grupos de pesquisa certificados pela ENSP, em 2014, igual a 688, equivale a 0,6% do total de doutores dos grupos de pesquisa constantes do DGP, do CNPq, conforme consta do censo realizado em 2014. </w:t>
      </w:r>
    </w:p>
    <w:p w:rsidR="00007B76" w:rsidRDefault="00007B76" w:rsidP="00D0382B"/>
    <w:p w:rsidR="00426019" w:rsidRDefault="00A141C3" w:rsidP="00D0382B">
      <w:r>
        <w:t>Também segundo o censo do DPG, do CNPq, realizado em 201</w:t>
      </w:r>
      <w:r w:rsidR="003371BC">
        <w:t>4, a Saúde Coletiva reunia 8.003</w:t>
      </w:r>
      <w:r>
        <w:t xml:space="preserve"> pesquisadores, distribuídos em 3.582 linhas de pesquisa</w:t>
      </w:r>
      <w:r w:rsidR="00E43DFA">
        <w:t xml:space="preserve"> e</w:t>
      </w:r>
      <w:r>
        <w:t xml:space="preserve"> 975 grupos de pesquisa. </w:t>
      </w:r>
      <w:r w:rsidR="00E43DFA">
        <w:t>Comparativamente, os grupos de pesquisa certificados p</w:t>
      </w:r>
      <w:r w:rsidR="003371BC">
        <w:t>ela ENSP, em 2014, abarcavam 10,6</w:t>
      </w:r>
      <w:r w:rsidR="00E43DFA">
        <w:t>% do total de pesquisadores na área da Saúde Coletiv</w:t>
      </w:r>
      <w:r w:rsidR="00426019">
        <w:t xml:space="preserve">a, </w:t>
      </w:r>
      <w:r w:rsidR="00E43DFA">
        <w:t xml:space="preserve">constantes dos grupos de pesquisa </w:t>
      </w:r>
      <w:r w:rsidR="00426019">
        <w:t>do DGP, do CNPq</w:t>
      </w:r>
      <w:r w:rsidR="00007B76">
        <w:t>,</w:t>
      </w:r>
      <w:r w:rsidR="00426019">
        <w:t xml:space="preserve"> e </w:t>
      </w:r>
      <w:r w:rsidR="00E43DFA">
        <w:t xml:space="preserve">8,1% do total dos grupos de </w:t>
      </w:r>
      <w:r w:rsidR="00FC3DE6">
        <w:t>pesquisa, também da área da Saúde Coletiva.</w:t>
      </w:r>
    </w:p>
    <w:p w:rsidR="00D56C17" w:rsidRDefault="00D56C17" w:rsidP="00D0382B"/>
    <w:p w:rsidR="00A83904" w:rsidRDefault="00066009" w:rsidP="003D0B66">
      <w:r>
        <w:t>Considerando</w:t>
      </w:r>
      <w:r w:rsidR="00D56C17">
        <w:t xml:space="preserve"> o número total de pesquisadores e o de grupos de pesquisa certificados pela ENSP, </w:t>
      </w:r>
      <w:r w:rsidR="00C221CF">
        <w:t xml:space="preserve">em 2014, </w:t>
      </w:r>
      <w:r w:rsidR="00D56C17">
        <w:t xml:space="preserve">calculamos em 10,70 o número </w:t>
      </w:r>
      <w:r w:rsidR="00EC0B9B" w:rsidRPr="00087329">
        <w:t>médio</w:t>
      </w:r>
      <w:r w:rsidR="00353DF7" w:rsidRPr="00087329">
        <w:t xml:space="preserve"> </w:t>
      </w:r>
      <w:r w:rsidR="00D56C17" w:rsidRPr="00087329">
        <w:t>d</w:t>
      </w:r>
      <w:r w:rsidR="00D56C17">
        <w:t>e pesq</w:t>
      </w:r>
      <w:r w:rsidR="00007B76">
        <w:t>uisadores por grupo de pesquisa. Esse número</w:t>
      </w:r>
      <w:r w:rsidR="00A83904">
        <w:t xml:space="preserve"> é superior ao apurado para os grupos de pesquisa da área da Saúde Coletiva, constante do DGP, do CNPq, em 2014, qual seja, 9,8 pesquisadores por grupo de pesquisa. De um modo geral, os grupos de pesquisa na área da Saúde Coletiva se mostram maiores que a média dos grupos de pesquisa constantes do </w:t>
      </w:r>
      <w:r w:rsidR="00551295">
        <w:t xml:space="preserve">censo de 2014 do </w:t>
      </w:r>
      <w:r w:rsidR="00A83904">
        <w:t>DPG, do CNPq, calculado diretamente em 5,1 , dividindo o total de pes</w:t>
      </w:r>
      <w:r w:rsidR="00551295">
        <w:t>quisadores pelo total de gru</w:t>
      </w:r>
      <w:r w:rsidR="007F7CC1">
        <w:t xml:space="preserve">pos. O censo do DGP, do CNPq </w:t>
      </w:r>
      <w:r w:rsidR="00551295">
        <w:t xml:space="preserve"> calculou a média em 8 p</w:t>
      </w:r>
      <w:r w:rsidR="00A83904">
        <w:t xml:space="preserve">esquisadores, tabulando o número de </w:t>
      </w:r>
      <w:r w:rsidR="00551295">
        <w:t xml:space="preserve">grupos entre 1 até 13 ou mais pesquisadores e indicando o subtotal de pesquisadores para cada categoria e </w:t>
      </w:r>
      <w:r w:rsidR="007F7CC1">
        <w:t>obtendo</w:t>
      </w:r>
      <w:r w:rsidR="00551295">
        <w:t xml:space="preserve"> o número médio e a  mediana em 8 e 7 pesquisadores, respectivamente. </w:t>
      </w:r>
    </w:p>
    <w:p w:rsidR="00551295" w:rsidRDefault="00551295" w:rsidP="003D0B66"/>
    <w:p w:rsidR="004A0233" w:rsidRDefault="003D0B66" w:rsidP="003D0B66">
      <w:r>
        <w:t xml:space="preserve">Tomando em conta </w:t>
      </w:r>
      <w:r w:rsidR="00066009">
        <w:t>apenas os p</w:t>
      </w:r>
      <w:r w:rsidR="0057764A">
        <w:t xml:space="preserve">esquisadores </w:t>
      </w:r>
      <w:r w:rsidR="007C0B4D">
        <w:t xml:space="preserve">servidores </w:t>
      </w:r>
      <w:r w:rsidR="0057764A">
        <w:t xml:space="preserve">lotados na </w:t>
      </w:r>
      <w:r w:rsidR="00066009">
        <w:t>ENSP</w:t>
      </w:r>
      <w:r w:rsidR="007C0B4D">
        <w:t xml:space="preserve"> (234)</w:t>
      </w:r>
      <w:r w:rsidR="00066009">
        <w:t>, o número médio de pesquisadores por</w:t>
      </w:r>
      <w:r w:rsidR="00C221CF">
        <w:t xml:space="preserve"> g</w:t>
      </w:r>
      <w:r w:rsidR="007C0B4D">
        <w:t>rupo de pesquisa certificado é</w:t>
      </w:r>
      <w:r w:rsidR="00066009">
        <w:t xml:space="preserve"> igual a 3,47, conforme mostra a Tabela </w:t>
      </w:r>
      <w:r w:rsidR="007C0B4D">
        <w:t>11</w:t>
      </w:r>
      <w:r w:rsidR="00066009">
        <w:t>, abaixo.</w:t>
      </w:r>
      <w:r w:rsidR="0057764A">
        <w:t xml:space="preserve"> </w:t>
      </w:r>
      <w:r w:rsidR="000F55D3">
        <w:t>Nesse número n</w:t>
      </w:r>
      <w:r w:rsidR="0057764A">
        <w:t>ão estão computados os pesquisadores que m</w:t>
      </w:r>
      <w:r>
        <w:t>a</w:t>
      </w:r>
      <w:r w:rsidR="000F55D3">
        <w:t xml:space="preserve">ntém vínculo formal com a ENSP </w:t>
      </w:r>
      <w:r w:rsidR="007C0B4D">
        <w:t>somente</w:t>
      </w:r>
      <w:r w:rsidR="005116D2">
        <w:t xml:space="preserve"> </w:t>
      </w:r>
      <w:r w:rsidR="0057764A">
        <w:t>como</w:t>
      </w:r>
      <w:r>
        <w:t xml:space="preserve"> </w:t>
      </w:r>
      <w:r w:rsidR="005116D2">
        <w:t>docentes da Pós-graduação</w:t>
      </w:r>
      <w:r w:rsidR="00B84525">
        <w:t xml:space="preserve"> (40)</w:t>
      </w:r>
      <w:r>
        <w:t xml:space="preserve">. A Tabela </w:t>
      </w:r>
      <w:r w:rsidR="007C0B4D">
        <w:t>11</w:t>
      </w:r>
      <w:r>
        <w:t xml:space="preserve"> apresenta algumas distorções no número de pesquisadores por grupo de pesquisa entre as subunidades</w:t>
      </w:r>
      <w:r w:rsidR="007C0B4D">
        <w:t xml:space="preserve"> </w:t>
      </w:r>
      <w:proofErr w:type="spellStart"/>
      <w:r w:rsidR="007C0B4D">
        <w:t>finalísticas</w:t>
      </w:r>
      <w:proofErr w:type="spellEnd"/>
      <w:r>
        <w:t xml:space="preserve">, em particular </w:t>
      </w:r>
      <w:r w:rsidR="00300F4F">
        <w:t>aquelas que têm</w:t>
      </w:r>
      <w:r>
        <w:t xml:space="preserve"> apenas um</w:t>
      </w:r>
      <w:r w:rsidR="000F55D3">
        <w:t xml:space="preserve"> grupo de pesquisa certificado</w:t>
      </w:r>
      <w:r w:rsidR="007C0B4D">
        <w:t>, distorcendo eventuais médias para cima</w:t>
      </w:r>
      <w:r w:rsidR="000F55D3">
        <w:t>.</w:t>
      </w:r>
      <w:r w:rsidR="00551295">
        <w:t xml:space="preserve"> De um modo geral, essas médias podem e devem ser melhor calculadas, de modo a refletirem maior acuidade em relação a um retrato dos grupos de pesquisa certificados pela ENSP.</w:t>
      </w:r>
    </w:p>
    <w:p w:rsidR="004A0233" w:rsidRDefault="004A0233">
      <w:r>
        <w:br w:type="page"/>
      </w:r>
    </w:p>
    <w:tbl>
      <w:tblPr>
        <w:tblW w:w="0" w:type="auto"/>
        <w:jc w:val="center"/>
        <w:tblCellMar>
          <w:left w:w="70" w:type="dxa"/>
          <w:right w:w="70" w:type="dxa"/>
        </w:tblCellMar>
        <w:tblLook w:val="04A0"/>
      </w:tblPr>
      <w:tblGrid>
        <w:gridCol w:w="4832"/>
        <w:gridCol w:w="3812"/>
      </w:tblGrid>
      <w:tr w:rsidR="00087329" w:rsidRPr="00167EE9" w:rsidTr="00DD41AF">
        <w:trPr>
          <w:trHeight w:val="880"/>
          <w:jc w:val="center"/>
        </w:trPr>
        <w:tc>
          <w:tcPr>
            <w:tcW w:w="0" w:type="auto"/>
            <w:gridSpan w:val="2"/>
            <w:tcBorders>
              <w:bottom w:val="single" w:sz="4" w:space="0" w:color="auto"/>
            </w:tcBorders>
            <w:shd w:val="clear" w:color="auto" w:fill="auto"/>
            <w:vAlign w:val="center"/>
            <w:hideMark/>
          </w:tcPr>
          <w:p w:rsidR="00087329" w:rsidRPr="00087329" w:rsidRDefault="00087329" w:rsidP="00DD41AF">
            <w:pPr>
              <w:spacing w:line="240" w:lineRule="auto"/>
              <w:rPr>
                <w:b/>
              </w:rPr>
            </w:pPr>
            <w:r>
              <w:rPr>
                <w:b/>
              </w:rPr>
              <w:t>Tabe</w:t>
            </w:r>
            <w:r w:rsidR="007C0B4D">
              <w:rPr>
                <w:b/>
              </w:rPr>
              <w:t>la 11</w:t>
            </w:r>
            <w:r>
              <w:rPr>
                <w:b/>
              </w:rPr>
              <w:t xml:space="preserve"> - Número de pesquisadores com vínculo formal com a ENSP, por grupo de pesquisa certificado pela ENSP, por subunidade</w:t>
            </w:r>
            <w:r w:rsidR="007C0B4D">
              <w:rPr>
                <w:b/>
              </w:rPr>
              <w:t xml:space="preserve"> </w:t>
            </w:r>
            <w:proofErr w:type="spellStart"/>
            <w:r w:rsidR="00FC6C00">
              <w:rPr>
                <w:b/>
              </w:rPr>
              <w:t>finalística</w:t>
            </w:r>
            <w:proofErr w:type="spellEnd"/>
            <w:r>
              <w:rPr>
                <w:b/>
              </w:rPr>
              <w:t xml:space="preserve"> - </w:t>
            </w:r>
            <w:r w:rsidRPr="00336CA8">
              <w:rPr>
                <w:b/>
              </w:rPr>
              <w:t>2014</w:t>
            </w:r>
          </w:p>
        </w:tc>
      </w:tr>
      <w:tr w:rsidR="00461657" w:rsidRPr="00167EE9" w:rsidTr="004A0233">
        <w:trPr>
          <w:trHeight w:val="910"/>
          <w:jc w:val="center"/>
        </w:trPr>
        <w:tc>
          <w:tcPr>
            <w:tcW w:w="4293" w:type="dxa"/>
            <w:tcBorders>
              <w:top w:val="single" w:sz="4" w:space="0" w:color="auto"/>
              <w:bottom w:val="single" w:sz="4" w:space="0" w:color="auto"/>
              <w:right w:val="single" w:sz="4" w:space="0" w:color="auto"/>
            </w:tcBorders>
            <w:shd w:val="clear" w:color="auto" w:fill="auto"/>
            <w:vAlign w:val="center"/>
            <w:hideMark/>
          </w:tcPr>
          <w:p w:rsidR="00461657" w:rsidRPr="00167EE9" w:rsidRDefault="00461657" w:rsidP="00461657">
            <w:pPr>
              <w:spacing w:line="240" w:lineRule="auto"/>
              <w:jc w:val="center"/>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Subunidade</w:t>
            </w:r>
            <w:r w:rsidR="00087329">
              <w:rPr>
                <w:rFonts w:ascii="Calibri" w:eastAsia="Times New Roman" w:hAnsi="Calibri" w:cs="Times New Roman"/>
                <w:b/>
                <w:bCs/>
                <w:color w:val="000000"/>
                <w:lang w:eastAsia="pt-BR"/>
              </w:rPr>
              <w:t xml:space="preserve"> </w:t>
            </w:r>
            <w:proofErr w:type="spellStart"/>
            <w:r w:rsidR="00087329">
              <w:rPr>
                <w:rFonts w:ascii="Calibri" w:eastAsia="Times New Roman" w:hAnsi="Calibri" w:cs="Times New Roman"/>
                <w:b/>
                <w:bCs/>
                <w:color w:val="000000"/>
                <w:lang w:eastAsia="pt-BR"/>
              </w:rPr>
              <w:t>finalística</w:t>
            </w:r>
            <w:proofErr w:type="spellEnd"/>
          </w:p>
        </w:tc>
        <w:tc>
          <w:tcPr>
            <w:tcW w:w="4351" w:type="dxa"/>
            <w:tcBorders>
              <w:top w:val="single" w:sz="4" w:space="0" w:color="auto"/>
              <w:left w:val="single" w:sz="4" w:space="0" w:color="auto"/>
              <w:bottom w:val="single" w:sz="4" w:space="0" w:color="auto"/>
            </w:tcBorders>
          </w:tcPr>
          <w:p w:rsidR="0067458B" w:rsidRPr="00167EE9" w:rsidRDefault="00533316" w:rsidP="00533316">
            <w:pPr>
              <w:spacing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Número de pesquisadores</w:t>
            </w:r>
            <w:r w:rsidR="00D56C17">
              <w:rPr>
                <w:rFonts w:ascii="Calibri" w:eastAsia="Times New Roman" w:hAnsi="Calibri" w:cs="Times New Roman"/>
                <w:b/>
                <w:bCs/>
                <w:color w:val="000000"/>
                <w:lang w:eastAsia="pt-BR"/>
              </w:rPr>
              <w:t xml:space="preserve"> com vínculo formal com a ENSP</w:t>
            </w:r>
            <w:r>
              <w:rPr>
                <w:rFonts w:ascii="Calibri" w:eastAsia="Times New Roman" w:hAnsi="Calibri" w:cs="Times New Roman"/>
                <w:b/>
                <w:bCs/>
                <w:color w:val="000000"/>
                <w:lang w:eastAsia="pt-BR"/>
              </w:rPr>
              <w:t xml:space="preserve"> por grupo de pesquisa</w:t>
            </w:r>
          </w:p>
        </w:tc>
      </w:tr>
      <w:tr w:rsidR="00461657" w:rsidRPr="00167EE9" w:rsidTr="004A0233">
        <w:trPr>
          <w:trHeight w:val="300"/>
          <w:jc w:val="center"/>
        </w:trPr>
        <w:tc>
          <w:tcPr>
            <w:tcW w:w="4293" w:type="dxa"/>
            <w:tcBorders>
              <w:top w:val="single" w:sz="4" w:space="0" w:color="auto"/>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CESTEH</w:t>
            </w:r>
          </w:p>
        </w:tc>
        <w:tc>
          <w:tcPr>
            <w:tcW w:w="4351" w:type="dxa"/>
            <w:tcBorders>
              <w:top w:val="single" w:sz="4" w:space="0" w:color="auto"/>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2,57</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CLAVES</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3,50</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CRPHF</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8,00</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CSEGSF</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6,00</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DAPS</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2,44</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DCB</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4,75</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DCS</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2,50</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DEMQS</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2,36</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DENSP</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3,43</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DIHS</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5,00</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Direção</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3,00</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DSSA</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3,17</w:t>
            </w:r>
          </w:p>
        </w:tc>
      </w:tr>
      <w:tr w:rsidR="00461657" w:rsidRPr="00167EE9" w:rsidTr="004A0233">
        <w:trPr>
          <w:trHeight w:val="300"/>
          <w:jc w:val="center"/>
        </w:trPr>
        <w:tc>
          <w:tcPr>
            <w:tcW w:w="4293" w:type="dxa"/>
            <w:tcBorders>
              <w:top w:val="nil"/>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NAF</w:t>
            </w:r>
          </w:p>
        </w:tc>
        <w:tc>
          <w:tcPr>
            <w:tcW w:w="4351" w:type="dxa"/>
            <w:tcBorders>
              <w:top w:val="nil"/>
            </w:tcBorders>
          </w:tcPr>
          <w:p w:rsidR="00461657" w:rsidRPr="005E3B06" w:rsidRDefault="00A72009" w:rsidP="00A72009">
            <w:pPr>
              <w:spacing w:line="240" w:lineRule="auto"/>
              <w:jc w:val="right"/>
              <w:rPr>
                <w:rFonts w:ascii="Calibri" w:eastAsia="Times New Roman" w:hAnsi="Calibri" w:cs="Times New Roman"/>
                <w:lang w:eastAsia="pt-BR"/>
              </w:rPr>
            </w:pPr>
            <w:r w:rsidRPr="005E3B06">
              <w:rPr>
                <w:rFonts w:ascii="Calibri" w:eastAsia="Times New Roman" w:hAnsi="Calibri" w:cs="Times New Roman"/>
                <w:lang w:eastAsia="pt-BR"/>
              </w:rPr>
              <w:t>3,00</w:t>
            </w:r>
          </w:p>
        </w:tc>
      </w:tr>
      <w:tr w:rsidR="00461657" w:rsidRPr="00167EE9" w:rsidTr="004A0233">
        <w:trPr>
          <w:trHeight w:val="300"/>
          <w:jc w:val="center"/>
        </w:trPr>
        <w:tc>
          <w:tcPr>
            <w:tcW w:w="4293" w:type="dxa"/>
            <w:shd w:val="clear" w:color="auto" w:fill="auto"/>
            <w:noWrap/>
            <w:hideMark/>
          </w:tcPr>
          <w:p w:rsidR="00461657" w:rsidRPr="00167EE9" w:rsidRDefault="00461657" w:rsidP="00461657">
            <w:pPr>
              <w:spacing w:line="240" w:lineRule="auto"/>
              <w:jc w:val="left"/>
              <w:rPr>
                <w:rFonts w:ascii="Calibri" w:eastAsia="Times New Roman" w:hAnsi="Calibri" w:cs="Times New Roman"/>
                <w:color w:val="000000"/>
                <w:lang w:eastAsia="pt-BR"/>
              </w:rPr>
            </w:pPr>
            <w:r w:rsidRPr="00167EE9">
              <w:rPr>
                <w:rFonts w:ascii="Calibri" w:eastAsia="Times New Roman" w:hAnsi="Calibri" w:cs="Times New Roman"/>
                <w:color w:val="000000"/>
                <w:lang w:eastAsia="pt-BR"/>
              </w:rPr>
              <w:t>PG</w:t>
            </w:r>
          </w:p>
        </w:tc>
        <w:tc>
          <w:tcPr>
            <w:tcW w:w="4351" w:type="dxa"/>
          </w:tcPr>
          <w:p w:rsidR="00461657" w:rsidRPr="00167EE9" w:rsidRDefault="00A72009" w:rsidP="00A72009">
            <w:pPr>
              <w:spacing w:line="240" w:lineRule="auto"/>
              <w:jc w:val="right"/>
              <w:rPr>
                <w:rFonts w:ascii="Calibri" w:eastAsia="Times New Roman" w:hAnsi="Calibri" w:cs="Times New Roman"/>
                <w:color w:val="000000"/>
                <w:lang w:eastAsia="pt-BR"/>
              </w:rPr>
            </w:pPr>
            <w:proofErr w:type="spellStart"/>
            <w:r>
              <w:rPr>
                <w:rFonts w:ascii="Calibri" w:eastAsia="Times New Roman" w:hAnsi="Calibri" w:cs="Times New Roman"/>
                <w:color w:val="000000"/>
                <w:lang w:eastAsia="pt-BR"/>
              </w:rPr>
              <w:t>n.a.</w:t>
            </w:r>
            <w:proofErr w:type="spellEnd"/>
          </w:p>
        </w:tc>
      </w:tr>
      <w:tr w:rsidR="00461657" w:rsidRPr="00167EE9" w:rsidTr="004A0233">
        <w:trPr>
          <w:trHeight w:val="300"/>
          <w:jc w:val="center"/>
        </w:trPr>
        <w:tc>
          <w:tcPr>
            <w:tcW w:w="4293" w:type="dxa"/>
            <w:tcBorders>
              <w:bottom w:val="single" w:sz="4" w:space="0" w:color="auto"/>
            </w:tcBorders>
            <w:shd w:val="clear" w:color="auto" w:fill="auto"/>
            <w:noWrap/>
            <w:hideMark/>
          </w:tcPr>
          <w:p w:rsidR="00461657" w:rsidRPr="00167EE9" w:rsidRDefault="00461657" w:rsidP="00461657">
            <w:pPr>
              <w:spacing w:line="240" w:lineRule="auto"/>
              <w:jc w:val="left"/>
              <w:rPr>
                <w:rFonts w:ascii="Calibri" w:eastAsia="Times New Roman" w:hAnsi="Calibri" w:cs="Times New Roman"/>
                <w:b/>
                <w:bCs/>
                <w:color w:val="000000"/>
                <w:lang w:eastAsia="pt-BR"/>
              </w:rPr>
            </w:pPr>
            <w:r w:rsidRPr="00167EE9">
              <w:rPr>
                <w:rFonts w:ascii="Calibri" w:eastAsia="Times New Roman" w:hAnsi="Calibri" w:cs="Times New Roman"/>
                <w:b/>
                <w:bCs/>
                <w:color w:val="000000"/>
                <w:lang w:eastAsia="pt-BR"/>
              </w:rPr>
              <w:t>Total</w:t>
            </w:r>
          </w:p>
        </w:tc>
        <w:tc>
          <w:tcPr>
            <w:tcW w:w="4351" w:type="dxa"/>
            <w:tcBorders>
              <w:bottom w:val="single" w:sz="4" w:space="0" w:color="auto"/>
            </w:tcBorders>
          </w:tcPr>
          <w:p w:rsidR="00461657" w:rsidRPr="00167EE9" w:rsidRDefault="00A72009" w:rsidP="00A72009">
            <w:pPr>
              <w:spacing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3,47</w:t>
            </w:r>
          </w:p>
        </w:tc>
      </w:tr>
      <w:tr w:rsidR="00087329" w:rsidRPr="00167EE9" w:rsidTr="00DD41AF">
        <w:trPr>
          <w:trHeight w:val="300"/>
          <w:jc w:val="center"/>
        </w:trPr>
        <w:tc>
          <w:tcPr>
            <w:tcW w:w="0" w:type="auto"/>
            <w:gridSpan w:val="2"/>
            <w:tcBorders>
              <w:top w:val="single" w:sz="4" w:space="0" w:color="auto"/>
            </w:tcBorders>
            <w:shd w:val="clear" w:color="auto" w:fill="auto"/>
            <w:noWrap/>
            <w:hideMark/>
          </w:tcPr>
          <w:p w:rsidR="00087329" w:rsidRDefault="00087329" w:rsidP="00087329">
            <w:pPr>
              <w:spacing w:line="240" w:lineRule="auto"/>
              <w:rPr>
                <w:rFonts w:ascii="Calibri" w:eastAsia="Times New Roman" w:hAnsi="Calibri" w:cs="Times New Roman"/>
                <w:color w:val="000000"/>
                <w:sz w:val="20"/>
                <w:szCs w:val="20"/>
                <w:lang w:eastAsia="pt-BR"/>
              </w:rPr>
            </w:pPr>
            <w:r w:rsidRPr="00087329">
              <w:rPr>
                <w:rFonts w:ascii="Calibri" w:eastAsia="Times New Roman" w:hAnsi="Calibri" w:cs="Times New Roman"/>
                <w:bCs/>
                <w:color w:val="000000"/>
                <w:sz w:val="20"/>
                <w:lang w:eastAsia="pt-BR"/>
              </w:rPr>
              <w:t>Fonte:</w:t>
            </w:r>
            <w:r w:rsidRPr="006D7C3C">
              <w:rPr>
                <w:rFonts w:ascii="Calibri" w:eastAsia="Times New Roman" w:hAnsi="Calibri" w:cs="Times New Roman"/>
                <w:bCs/>
                <w:color w:val="000000"/>
                <w:sz w:val="20"/>
                <w:lang w:eastAsia="pt-BR"/>
              </w:rPr>
              <w:t xml:space="preserve"> </w:t>
            </w:r>
            <w:r>
              <w:rPr>
                <w:rFonts w:ascii="Calibri" w:eastAsia="Times New Roman" w:hAnsi="Calibri" w:cs="Times New Roman"/>
                <w:color w:val="000000"/>
                <w:sz w:val="20"/>
                <w:szCs w:val="20"/>
                <w:lang w:eastAsia="pt-BR"/>
              </w:rPr>
              <w:t xml:space="preserve">Elaborado pela VDPI, com base na extração automática de dados dos Currículos Lattes, utilizando o software </w:t>
            </w:r>
            <w:proofErr w:type="spellStart"/>
            <w:r w:rsidR="00114AF9">
              <w:rPr>
                <w:rFonts w:ascii="Calibri" w:eastAsia="Times New Roman" w:hAnsi="Calibri" w:cs="Times New Roman"/>
                <w:color w:val="000000"/>
                <w:sz w:val="20"/>
                <w:szCs w:val="20"/>
                <w:lang w:eastAsia="pt-BR"/>
              </w:rPr>
              <w:t>scriptLattes</w:t>
            </w:r>
            <w:proofErr w:type="spellEnd"/>
            <w:r>
              <w:rPr>
                <w:rFonts w:ascii="Calibri" w:eastAsia="Times New Roman" w:hAnsi="Calibri" w:cs="Times New Roman"/>
                <w:color w:val="000000"/>
                <w:sz w:val="20"/>
                <w:szCs w:val="20"/>
                <w:lang w:eastAsia="pt-BR"/>
              </w:rPr>
              <w:t xml:space="preserve">  (ver nota 2</w:t>
            </w:r>
            <w:r w:rsidR="005F1A25">
              <w:rPr>
                <w:rFonts w:ascii="Calibri" w:eastAsia="Times New Roman" w:hAnsi="Calibri" w:cs="Times New Roman"/>
                <w:color w:val="000000"/>
                <w:sz w:val="20"/>
                <w:szCs w:val="20"/>
                <w:lang w:eastAsia="pt-BR"/>
              </w:rPr>
              <w:t xml:space="preserve"> rodapé</w:t>
            </w:r>
            <w:r>
              <w:rPr>
                <w:rFonts w:ascii="Calibri" w:eastAsia="Times New Roman" w:hAnsi="Calibri" w:cs="Times New Roman"/>
                <w:color w:val="000000"/>
                <w:sz w:val="20"/>
                <w:szCs w:val="20"/>
                <w:lang w:eastAsia="pt-BR"/>
              </w:rPr>
              <w:t>)</w:t>
            </w:r>
          </w:p>
          <w:p w:rsidR="00087329" w:rsidRPr="006D7C3C" w:rsidRDefault="00087329" w:rsidP="00087329">
            <w:pPr>
              <w:spacing w:line="240" w:lineRule="auto"/>
              <w:rPr>
                <w:rFonts w:ascii="Calibri" w:eastAsia="Times New Roman" w:hAnsi="Calibri" w:cs="Times New Roman"/>
                <w:bCs/>
                <w:color w:val="000000"/>
                <w:sz w:val="20"/>
                <w:lang w:eastAsia="pt-BR"/>
              </w:rPr>
            </w:pPr>
          </w:p>
        </w:tc>
      </w:tr>
    </w:tbl>
    <w:p w:rsidR="00265CF0" w:rsidRDefault="000F55D3" w:rsidP="00D0382B">
      <w:r>
        <w:t>Em termos de liderança, lembramos que é permitido a</w:t>
      </w:r>
      <w:r w:rsidR="00265CF0">
        <w:t xml:space="preserve">os grupos </w:t>
      </w:r>
      <w:r>
        <w:t>ter</w:t>
      </w:r>
      <w:r w:rsidR="00265CF0">
        <w:t xml:space="preserve"> dois líderes de pesquisa, ainda que apenas um deles </w:t>
      </w:r>
      <w:r w:rsidR="00DF285E">
        <w:t>seja o responsável pela senha de acesso ao formulário do respectivo grupo no DGP, do CNPq.</w:t>
      </w:r>
      <w:r w:rsidR="00724C29">
        <w:t xml:space="preserve"> A distribuição dos líderes principais</w:t>
      </w:r>
      <w:r w:rsidR="009A2779">
        <w:t xml:space="preserve"> entre as subunidades da ENSP</w:t>
      </w:r>
      <w:r w:rsidR="00724C29">
        <w:t xml:space="preserve">, ou seja, </w:t>
      </w:r>
      <w:r w:rsidR="009A2779">
        <w:t>d</w:t>
      </w:r>
      <w:r w:rsidR="00724C29">
        <w:t>aqueles responsáveis pelo acesso ao formulário do DGP, do CNPq,</w:t>
      </w:r>
      <w:r w:rsidR="009A2779">
        <w:t xml:space="preserve"> segue a distribuição dos grupos, tal co</w:t>
      </w:r>
      <w:r>
        <w:t>mo foi</w:t>
      </w:r>
      <w:r w:rsidR="009A2779">
        <w:t xml:space="preserve"> mostrado na Figura 1.</w:t>
      </w:r>
      <w:r w:rsidR="00584E68">
        <w:t xml:space="preserve"> Essa Figura ressalta que as lideranças dos grupos de pesquisa certificados pela ENSP estão concentradas em cinco subunidades. Tal concentração parece relacionar-se com o próprio tamanho absoluto das subunidades em termos de número absoluto de pesquisadores e pesquisadores doutores. </w:t>
      </w:r>
      <w:r w:rsidR="009A2779">
        <w:t>Quantos aos vice-líderes, v</w:t>
      </w:r>
      <w:r w:rsidR="00DF285E">
        <w:t>erificamos que mais de um terço dos grupos certificados pela E</w:t>
      </w:r>
      <w:r w:rsidR="00E82F32">
        <w:t>NSP, em 2014, não tem vice-liderança</w:t>
      </w:r>
      <w:r w:rsidR="00DF285E">
        <w:t xml:space="preserve"> ou o </w:t>
      </w:r>
      <w:r>
        <w:t>vice-líder</w:t>
      </w:r>
      <w:r w:rsidR="00DF285E">
        <w:t xml:space="preserve"> vincula-se à ENSP como docente da Pós-</w:t>
      </w:r>
      <w:r w:rsidR="00584E68">
        <w:t>g</w:t>
      </w:r>
      <w:r w:rsidR="00DF285E">
        <w:t>raduação da ENSP ou é externo à ENSP. Outro terço das vice-lideranças concentram-se em três subunidades da ENSP e o restante se divide entre as demais subunidades</w:t>
      </w:r>
      <w:r w:rsidR="00724C29">
        <w:t xml:space="preserve"> </w:t>
      </w:r>
      <w:r>
        <w:t>da Escola, com participações menores.</w:t>
      </w:r>
    </w:p>
    <w:p w:rsidR="00584E68" w:rsidRDefault="00584E68" w:rsidP="00D0382B"/>
    <w:p w:rsidR="00584E68" w:rsidRDefault="00584E68" w:rsidP="00D0382B">
      <w:r>
        <w:t>De acordo com o censo de pesquisadores da ENSP para 2015, igual a um total de298 pesquisadores</w:t>
      </w:r>
      <w:r>
        <w:rPr>
          <w:rStyle w:val="Refdenotaderodap"/>
        </w:rPr>
        <w:footnoteReference w:id="6"/>
      </w:r>
      <w:r w:rsidR="00010A0A">
        <w:t>, um número razoável de pesquisadores, 55 (18%) não estão inseridos em nenhum grupo de pesquisa certificado pela ENSP, em 2014. Alguns desses pesquisadores possuem produção relevante, não apenas de artigos científicos, mas por razão que desconhecemos optaram por não participarem dos grupos de pesquisa certificados pela ENSP. Outros pesquisadores foram recém incluídos na Fiocruz, com a ressalva de que alguns pesquisadores igualmente recém empossados na Fiocruz já participam dos grupos de pesquisa certificados pela ENSP.</w:t>
      </w:r>
    </w:p>
    <w:p w:rsidR="009A2779" w:rsidRDefault="009A2779" w:rsidP="00D0382B"/>
    <w:p w:rsidR="009A2779" w:rsidRDefault="00E82F32" w:rsidP="00D0382B">
      <w:r>
        <w:t>O número total de técnicos dos grupos de pesquisa certificados pela ENSP, em 2014,</w:t>
      </w:r>
      <w:r w:rsidR="000F55D3">
        <w:t xml:space="preserve">era </w:t>
      </w:r>
      <w:r>
        <w:t xml:space="preserve"> igual a</w:t>
      </w:r>
      <w:r w:rsidR="00456883">
        <w:t xml:space="preserve"> 67 técnicos, </w:t>
      </w:r>
      <w:r w:rsidR="00010A0A">
        <w:t>sugerindo</w:t>
      </w:r>
      <w:r w:rsidR="000F55D3">
        <w:t xml:space="preserve"> que esse número </w:t>
      </w:r>
      <w:r w:rsidR="00456883">
        <w:t>pode estar subdimensionado, pois a atual regra do CNPq para os formulários do DGP, obriga a inclusão do número do Cadastro de Pessoa Física (</w:t>
      </w:r>
      <w:proofErr w:type="spellStart"/>
      <w:r w:rsidR="00456883">
        <w:t>cpf</w:t>
      </w:r>
      <w:proofErr w:type="spellEnd"/>
      <w:r w:rsidR="00456883">
        <w:t xml:space="preserve">) de todos os integrantes dos grupos. </w:t>
      </w:r>
      <w:r>
        <w:t xml:space="preserve">Nossa </w:t>
      </w:r>
      <w:r w:rsidR="00456883">
        <w:t>experiência</w:t>
      </w:r>
      <w:r>
        <w:t xml:space="preserve"> tem mostrado que</w:t>
      </w:r>
      <w:r w:rsidR="00456883">
        <w:t xml:space="preserve"> nem sempre os líderes dos grupos de pesquisa completam as informações dos seus respectivos grupos</w:t>
      </w:r>
      <w:r>
        <w:t xml:space="preserve"> na Plataforma Lattes. Esse </w:t>
      </w:r>
      <w:r w:rsidR="000F55D3">
        <w:t xml:space="preserve">número de técnicos era </w:t>
      </w:r>
      <w:r w:rsidR="00456883">
        <w:t>menor que 10% do total de pesquisadores e de pesquisadores doutores</w:t>
      </w:r>
      <w:r>
        <w:t xml:space="preserve"> dos grupos de pesquisa certificados pela ENSP, em 2014.</w:t>
      </w:r>
      <w:r w:rsidR="00456883">
        <w:t xml:space="preserve"> I</w:t>
      </w:r>
      <w:r w:rsidR="000F55D3">
        <w:t xml:space="preserve">sto quer dizer </w:t>
      </w:r>
      <w:r w:rsidR="000F55D3" w:rsidRPr="00672900">
        <w:t xml:space="preserve">que a proporção era de um </w:t>
      </w:r>
      <w:r w:rsidR="00456883" w:rsidRPr="00672900">
        <w:t>técnico para 12 pesquisadores e</w:t>
      </w:r>
      <w:r w:rsidR="000F55D3" w:rsidRPr="00672900">
        <w:t xml:space="preserve"> de um para </w:t>
      </w:r>
      <w:r w:rsidR="00456883" w:rsidRPr="00672900">
        <w:t>10 pesquisadores doutores.</w:t>
      </w:r>
      <w:r w:rsidR="00BF74EA" w:rsidRPr="00672900">
        <w:t xml:space="preserve"> </w:t>
      </w:r>
      <w:r w:rsidR="00EC0B9B" w:rsidRPr="00672900">
        <w:t xml:space="preserve">Por outro lado, é reconhecida a restrição que os serviços e </w:t>
      </w:r>
      <w:r w:rsidR="00EC0B9B" w:rsidRPr="004167EC">
        <w:t>laboratórios tem tido para a inclusão de novos servidores (</w:t>
      </w:r>
      <w:proofErr w:type="spellStart"/>
      <w:r w:rsidR="00EC0B9B" w:rsidRPr="004167EC">
        <w:t>desprecarização</w:t>
      </w:r>
      <w:proofErr w:type="spellEnd"/>
      <w:r w:rsidR="00EC0B9B" w:rsidRPr="004167EC">
        <w:t>) desta categoria</w:t>
      </w:r>
      <w:r w:rsidR="00672900" w:rsidRPr="004167EC">
        <w:t xml:space="preserve"> de trabalhadores, tanto de nível superior como de nível médio, </w:t>
      </w:r>
      <w:r w:rsidR="00EC0B9B" w:rsidRPr="004167EC">
        <w:t>o que torna a proporção também reduzida pela escassez de mão de obra nas bancadas e equivalentes.</w:t>
      </w:r>
    </w:p>
    <w:p w:rsidR="00672900" w:rsidRDefault="00672900" w:rsidP="00D0382B"/>
    <w:p w:rsidR="00832ECD" w:rsidRDefault="00F80EDF" w:rsidP="00D0382B">
      <w:r w:rsidRPr="004167EC">
        <w:t>Os 79 grupos de pesquisa certificados pela ENSP, em 2014, publicaram 7.671 artigos em periódicos científicos nacionais e internacionais no período 2009</w:t>
      </w:r>
      <w:r w:rsidR="00D1169A">
        <w:t xml:space="preserve"> em relação ao </w:t>
      </w:r>
      <w:r w:rsidRPr="004167EC">
        <w:t>2013. Esse total</w:t>
      </w:r>
      <w:r w:rsidR="00832ECD">
        <w:t xml:space="preserve"> pode conter </w:t>
      </w:r>
      <w:r w:rsidRPr="004167EC">
        <w:t>duplicatas</w:t>
      </w:r>
      <w:r>
        <w:t xml:space="preserve"> entre grupos, mas não </w:t>
      </w:r>
      <w:r w:rsidR="0030708C">
        <w:t>entre a equipe d</w:t>
      </w:r>
      <w:r w:rsidR="007017EC">
        <w:t>e um mesmo grupo</w:t>
      </w:r>
      <w:r w:rsidR="00832ECD">
        <w:t xml:space="preserve">, pois o software utilizado para extração automática da produção, o </w:t>
      </w:r>
      <w:proofErr w:type="spellStart"/>
      <w:r w:rsidR="00832ECD">
        <w:t>scriptLattes</w:t>
      </w:r>
      <w:proofErr w:type="spellEnd"/>
      <w:r w:rsidR="00832ECD">
        <w:rPr>
          <w:rStyle w:val="Refdenotaderodap"/>
        </w:rPr>
        <w:footnoteReference w:id="7"/>
      </w:r>
      <w:r w:rsidR="00832ECD">
        <w:t xml:space="preserve"> possui algoritmo que elimina as duplicações, salvo aquelas cuja igualdade é praticamente impossível de ser detectada.</w:t>
      </w:r>
      <w:r w:rsidR="000F55D3">
        <w:t xml:space="preserve"> E</w:t>
      </w:r>
      <w:r>
        <w:t xml:space="preserve">ventualmente, pode </w:t>
      </w:r>
      <w:r w:rsidR="000F55D3">
        <w:t xml:space="preserve">ter sido contabilizada </w:t>
      </w:r>
      <w:r>
        <w:t>alguma produção do ano de 20</w:t>
      </w:r>
      <w:r w:rsidR="000F55D3">
        <w:t>14 no total de artigos publicados.</w:t>
      </w:r>
      <w:r w:rsidR="0030708C">
        <w:t xml:space="preserve"> </w:t>
      </w:r>
    </w:p>
    <w:p w:rsidR="00832ECD" w:rsidRDefault="00832ECD" w:rsidP="00D0382B"/>
    <w:p w:rsidR="008F090A" w:rsidRDefault="00832ECD" w:rsidP="00D0382B">
      <w:r>
        <w:t>Continuando, o</w:t>
      </w:r>
      <w:r w:rsidR="0030708C">
        <w:t xml:space="preserve">s grupos de pesquisa certificados pela ENSP, em 2014, publicaram </w:t>
      </w:r>
      <w:r w:rsidR="00F764D9">
        <w:t xml:space="preserve">uma média de </w:t>
      </w:r>
      <w:r w:rsidR="0030708C">
        <w:t xml:space="preserve">1.534 </w:t>
      </w:r>
      <w:r w:rsidR="000F55D3">
        <w:t xml:space="preserve">artigos por </w:t>
      </w:r>
      <w:r w:rsidR="00F764D9">
        <w:t>ano</w:t>
      </w:r>
      <w:r>
        <w:t>, considerando o período entre 2009 e 2013</w:t>
      </w:r>
      <w:r w:rsidR="007E4851">
        <w:t xml:space="preserve"> (cinco anos)</w:t>
      </w:r>
      <w:r>
        <w:t xml:space="preserve">, </w:t>
      </w:r>
      <w:r w:rsidR="00F764D9">
        <w:t xml:space="preserve">e 2,23 artigos </w:t>
      </w:r>
      <w:r w:rsidR="007017EC">
        <w:t>por pesquisador doutor</w:t>
      </w:r>
      <w:r>
        <w:t xml:space="preserve">, </w:t>
      </w:r>
      <w:r w:rsidR="00F764D9">
        <w:t xml:space="preserve">por </w:t>
      </w:r>
      <w:r w:rsidR="007017EC">
        <w:t>ano</w:t>
      </w:r>
      <w:r>
        <w:t>, levando-se em conta que os grupos de pesquisa certificados pela</w:t>
      </w:r>
      <w:r w:rsidR="007E4851">
        <w:t xml:space="preserve"> ENSP, em 2014, contavam com 688</w:t>
      </w:r>
      <w:r>
        <w:t xml:space="preserve"> pesquisadores doutores.</w:t>
      </w:r>
    </w:p>
    <w:p w:rsidR="008F090A" w:rsidRDefault="008F090A" w:rsidP="00D0382B"/>
    <w:p w:rsidR="007C5087" w:rsidRDefault="008F090A" w:rsidP="00D0382B">
      <w:r>
        <w:t>Considerando que dos 234 pesquisadores servidores lotados na ENSP e integrantes dos grupos de pesquisa certificados pela ENSP, em 2014, 195 são doutores, r</w:t>
      </w:r>
      <w:r w:rsidR="007C5087">
        <w:t>ecalculamos esse índice para os 195 pesquisadores doutores dos grupos de pesquisa ce</w:t>
      </w:r>
      <w:r w:rsidR="004167EC">
        <w:t>rtificados pela ENSP, em 2014,</w:t>
      </w:r>
      <w:r>
        <w:t xml:space="preserve"> obtendo 0,63 artigo por pesquisador doutor por ano. Ou seja, no contexto dos grupos de pesquisa certificados pela ENSP, </w:t>
      </w:r>
      <w:r w:rsidR="007E4851">
        <w:t xml:space="preserve">em 2014, </w:t>
      </w:r>
      <w:r>
        <w:t xml:space="preserve">cada pesquisador doutor publica, em média, um artigo a cada 19 meses. </w:t>
      </w:r>
      <w:r w:rsidR="007C5087">
        <w:t xml:space="preserve">Em cinco anos, esses pesquisadores doutores publicariam </w:t>
      </w:r>
      <w:r>
        <w:t>cerca de</w:t>
      </w:r>
      <w:r w:rsidR="007C5087">
        <w:t xml:space="preserve"> três artigos.</w:t>
      </w:r>
    </w:p>
    <w:p w:rsidR="007C5087" w:rsidRDefault="007C5087" w:rsidP="00D0382B"/>
    <w:p w:rsidR="007C762C" w:rsidRDefault="00425C1E" w:rsidP="00D0382B">
      <w:r>
        <w:t>A Tabela 1</w:t>
      </w:r>
      <w:r w:rsidR="00D1169A">
        <w:t>2</w:t>
      </w:r>
      <w:r>
        <w:t xml:space="preserve"> resume a produção relativa dos grupos de pesquisa certificados pela ENSP, em 2014. </w:t>
      </w:r>
      <w:r w:rsidR="007C762C">
        <w:t xml:space="preserve">Pouco mais de um quarto do número total de artigos publicados por todos os grupos de pesquisa certificados pela ENSP, em 2014, 27%, tinha como autores os respectivos líderes e vice-líderes. </w:t>
      </w:r>
      <w:r w:rsidR="00F764D9">
        <w:t xml:space="preserve">Cerca de 36% </w:t>
      </w:r>
      <w:r w:rsidR="00CD6C9A">
        <w:t>de todos o</w:t>
      </w:r>
      <w:r w:rsidR="00F80EDF">
        <w:t xml:space="preserve">s artigos publicados </w:t>
      </w:r>
      <w:r w:rsidR="00CD6C9A">
        <w:t xml:space="preserve">pelos 79 grupos de pesquisa </w:t>
      </w:r>
      <w:r w:rsidR="000F55D3">
        <w:t>eram no</w:t>
      </w:r>
      <w:r w:rsidR="00CD6C9A">
        <w:t>s</w:t>
      </w:r>
      <w:r w:rsidR="000F55D3">
        <w:t xml:space="preserve"> tema</w:t>
      </w:r>
      <w:r w:rsidR="00CD6C9A">
        <w:t>s</w:t>
      </w:r>
      <w:r w:rsidR="000F55D3">
        <w:t xml:space="preserve"> do</w:t>
      </w:r>
      <w:r w:rsidR="00CD6C9A">
        <w:t>s</w:t>
      </w:r>
      <w:r w:rsidR="000F55D3">
        <w:t xml:space="preserve"> grupo</w:t>
      </w:r>
      <w:r w:rsidR="00CD6C9A">
        <w:t>s</w:t>
      </w:r>
      <w:r w:rsidR="007C5087">
        <w:t xml:space="preserve">, lembrando que a </w:t>
      </w:r>
      <w:r w:rsidR="00F80EDF">
        <w:t xml:space="preserve">classificação </w:t>
      </w:r>
      <w:r w:rsidR="000F55D3">
        <w:t>dos artigo</w:t>
      </w:r>
      <w:r w:rsidR="001E61D1">
        <w:t xml:space="preserve">s, livros, projetos, etc. </w:t>
      </w:r>
      <w:r w:rsidR="00F80EDF">
        <w:t>segundo o tem</w:t>
      </w:r>
      <w:r w:rsidR="001E61D1">
        <w:t>a do grupo foi realizada por</w:t>
      </w:r>
      <w:r w:rsidR="00F80EDF">
        <w:t xml:space="preserve"> comparação entre o nome do grupo e o título do artigo. Em casos de dúvidas, optou-se por uma ação</w:t>
      </w:r>
      <w:r w:rsidR="00010A0A">
        <w:t xml:space="preserve"> mais </w:t>
      </w:r>
      <w:r w:rsidR="00F80EDF">
        <w:t xml:space="preserve">inclusiva. </w:t>
      </w:r>
    </w:p>
    <w:p w:rsidR="007E4851" w:rsidRDefault="007E4851" w:rsidP="00D0382B"/>
    <w:p w:rsidR="007017EC" w:rsidRDefault="00E509B6" w:rsidP="00D0382B">
      <w:r>
        <w:t>Os artigos publicados pelos pesquisadores</w:t>
      </w:r>
      <w:r w:rsidR="00B67AA3">
        <w:t xml:space="preserve"> líderes </w:t>
      </w:r>
      <w:r w:rsidR="007E4851">
        <w:t xml:space="preserve">e vice-líderes </w:t>
      </w:r>
      <w:r w:rsidR="00B67AA3">
        <w:t xml:space="preserve">dos grupos de pesquisa, </w:t>
      </w:r>
      <w:r>
        <w:t>no</w:t>
      </w:r>
      <w:r w:rsidR="00CD6C9A">
        <w:t>s</w:t>
      </w:r>
      <w:r w:rsidR="001E61D1">
        <w:t xml:space="preserve"> tema</w:t>
      </w:r>
      <w:r w:rsidR="00CD6C9A">
        <w:t>s</w:t>
      </w:r>
      <w:r w:rsidR="001E61D1">
        <w:t xml:space="preserve"> de seus grupos</w:t>
      </w:r>
      <w:r w:rsidR="00B67AA3">
        <w:t>,</w:t>
      </w:r>
      <w:r w:rsidR="001E61D1">
        <w:t xml:space="preserve"> representaram</w:t>
      </w:r>
      <w:r>
        <w:t xml:space="preserve"> </w:t>
      </w:r>
      <w:r w:rsidR="00CD6C9A">
        <w:t>44% e 59%, respectivamente,</w:t>
      </w:r>
      <w:r>
        <w:t xml:space="preserve"> </w:t>
      </w:r>
      <w:r w:rsidR="00CD6C9A">
        <w:t xml:space="preserve">do número de artigos publicados nos temas dos grupos e </w:t>
      </w:r>
      <w:r>
        <w:t>do número de artig</w:t>
      </w:r>
      <w:r w:rsidR="00CD6C9A">
        <w:t>os publicados pelas lideranças dos grupos</w:t>
      </w:r>
      <w:r w:rsidR="008915CE">
        <w:t xml:space="preserve">. Tais percentuais sugerem que a produção de artigos </w:t>
      </w:r>
      <w:r w:rsidR="00CD6C9A">
        <w:t xml:space="preserve">dos líderes e vice-líderes </w:t>
      </w:r>
      <w:r w:rsidR="008915CE">
        <w:t>nos t</w:t>
      </w:r>
      <w:r w:rsidR="00425C1E">
        <w:t xml:space="preserve">emas de seus respectivos grupos, equivalente a 16%, </w:t>
      </w:r>
      <w:r w:rsidR="00CD6C9A">
        <w:t>é uma parte menor da produção total do</w:t>
      </w:r>
      <w:r w:rsidR="00425C1E">
        <w:t>s grupos.</w:t>
      </w:r>
    </w:p>
    <w:p w:rsidR="008915CE" w:rsidRDefault="008915CE" w:rsidP="00D0382B"/>
    <w:p w:rsidR="00425C1E" w:rsidRDefault="00AD698E" w:rsidP="00D0382B">
      <w:r>
        <w:t>Os grupos certificados pela ENSP, em 2014, pub</w:t>
      </w:r>
      <w:r w:rsidR="001E61D1">
        <w:t>licaram, no período entre 2009 e</w:t>
      </w:r>
      <w:r>
        <w:t xml:space="preserve"> 2013, um </w:t>
      </w:r>
      <w:r w:rsidR="001E61D1">
        <w:t>total de 2.644</w:t>
      </w:r>
      <w:r>
        <w:t xml:space="preserve"> livros e capítulos de livros, que</w:t>
      </w:r>
      <w:r w:rsidR="003F6C25">
        <w:t xml:space="preserve"> equivale</w:t>
      </w:r>
      <w:r w:rsidR="00961944">
        <w:t>m</w:t>
      </w:r>
      <w:r w:rsidR="003F6C25">
        <w:t xml:space="preserve"> a</w:t>
      </w:r>
      <w:r>
        <w:t xml:space="preserve"> </w:t>
      </w:r>
      <w:r w:rsidR="007C4324">
        <w:t>menos de um livro ou capítulo de livro publicado por pesquisador doutor por ano</w:t>
      </w:r>
      <w:r w:rsidR="00961944">
        <w:t>, ou seja, 0,77</w:t>
      </w:r>
      <w:r w:rsidR="007C4324">
        <w:t>.</w:t>
      </w:r>
      <w:r w:rsidR="001E61D1">
        <w:t xml:space="preserve"> Desse t</w:t>
      </w:r>
      <w:r w:rsidR="00961944">
        <w:t>otal</w:t>
      </w:r>
      <w:r>
        <w:t xml:space="preserve">, </w:t>
      </w:r>
      <w:r w:rsidR="00B67AA3">
        <w:t xml:space="preserve">29% tinham os líderes e vice-líderes dos grupos como autores e 38% eram nos temas dos seus grupos de pesquisa. As lideranças dos grupos de pesquisa produziram o equivalente a 52% e 67% dos livros e capítulos de livros nos temas dos grupos, em relação à produção de todos esses itens nos temas dos grupos e a toda a produção, também de livros e capítulos de livros, dos líderes e vice-líderes dos grupos. </w:t>
      </w:r>
    </w:p>
    <w:p w:rsidR="00B67AA3" w:rsidRDefault="00B67AA3" w:rsidP="00D0382B"/>
    <w:p w:rsidR="00887497" w:rsidRDefault="001E61D1" w:rsidP="00D0382B">
      <w:r>
        <w:t>Os grupos de pesquisa certificados pela ENSP, em 2014</w:t>
      </w:r>
      <w:r w:rsidRPr="007E4851">
        <w:t xml:space="preserve">, </w:t>
      </w:r>
      <w:r w:rsidR="00EC7B0B" w:rsidRPr="007E4851">
        <w:t xml:space="preserve">referem </w:t>
      </w:r>
      <w:r w:rsidRPr="007E4851">
        <w:t>um</w:t>
      </w:r>
      <w:r>
        <w:t xml:space="preserve"> total de 5.005 produções </w:t>
      </w:r>
      <w:r w:rsidRPr="009A3B35">
        <w:t>técnicas no perí</w:t>
      </w:r>
      <w:r w:rsidR="007E4851" w:rsidRPr="009A3B35">
        <w:t xml:space="preserve">odo entre </w:t>
      </w:r>
      <w:r w:rsidRPr="009A3B35">
        <w:t>2009</w:t>
      </w:r>
      <w:r w:rsidR="007E4851" w:rsidRPr="009A3B35">
        <w:t xml:space="preserve"> e</w:t>
      </w:r>
      <w:r w:rsidR="00D1169A" w:rsidRPr="009A3B35">
        <w:t xml:space="preserve"> </w:t>
      </w:r>
      <w:r w:rsidR="009A3B35" w:rsidRPr="009A3B35">
        <w:t xml:space="preserve">2013. </w:t>
      </w:r>
      <w:r w:rsidRPr="009A3B35">
        <w:t xml:space="preserve">A produção técnica inclui </w:t>
      </w:r>
      <w:r w:rsidR="00BE50C7" w:rsidRPr="009A3B35">
        <w:t xml:space="preserve">produtos, </w:t>
      </w:r>
      <w:r w:rsidRPr="009A3B35">
        <w:t xml:space="preserve"> processos</w:t>
      </w:r>
      <w:r w:rsidR="00BE50C7" w:rsidRPr="009A3B35">
        <w:t xml:space="preserve"> e relatórios de pesquisa</w:t>
      </w:r>
      <w:r w:rsidRPr="009A3B35">
        <w:t xml:space="preserve">, entre outras. Um quarto dessa produção </w:t>
      </w:r>
      <w:r w:rsidR="00251EA3" w:rsidRPr="009A3B35">
        <w:t>era de autoria d</w:t>
      </w:r>
      <w:r w:rsidRPr="009A3B35">
        <w:t xml:space="preserve">os líderes e vice-líderes </w:t>
      </w:r>
      <w:r w:rsidR="00251EA3" w:rsidRPr="009A3B35">
        <w:t>dos grupos.</w:t>
      </w:r>
      <w:r w:rsidR="00C74A6A" w:rsidRPr="009A3B35">
        <w:t xml:space="preserve"> A produção técnica foi </w:t>
      </w:r>
      <w:r w:rsidR="00251EA3" w:rsidRPr="009A3B35">
        <w:t>igual a 1.001 produtos por ano, que re</w:t>
      </w:r>
      <w:r w:rsidR="007E4851" w:rsidRPr="009A3B35">
        <w:t>sulta</w:t>
      </w:r>
      <w:r w:rsidR="00C74A6A" w:rsidRPr="009A3B35">
        <w:t xml:space="preserve"> em 1,45 </w:t>
      </w:r>
      <w:r w:rsidR="007E4851" w:rsidRPr="009A3B35">
        <w:t>produtos por pesquisador doutor</w:t>
      </w:r>
      <w:r w:rsidR="00C74A6A" w:rsidRPr="009A3B35">
        <w:t xml:space="preserve"> </w:t>
      </w:r>
      <w:r w:rsidR="00251EA3" w:rsidRPr="009A3B35">
        <w:t>por ano.</w:t>
      </w:r>
      <w:r w:rsidR="00741D6A" w:rsidRPr="009A3B35">
        <w:t xml:space="preserve"> Aqui também é possível que haja duplicidade de registros</w:t>
      </w:r>
      <w:r w:rsidR="009A3B35" w:rsidRPr="009A3B35">
        <w:t>. P</w:t>
      </w:r>
      <w:r w:rsidR="00741D6A" w:rsidRPr="009A3B35">
        <w:t>or outro lado, o preenchimento do</w:t>
      </w:r>
      <w:r w:rsidR="009A3B35" w:rsidRPr="009A3B35">
        <w:t xml:space="preserve"> currículo L</w:t>
      </w:r>
      <w:r w:rsidR="00741D6A" w:rsidRPr="009A3B35">
        <w:t>attes no que tange aos produtos t</w:t>
      </w:r>
      <w:r w:rsidR="00114CB5">
        <w:t>écnicos é sabidamente deficiente</w:t>
      </w:r>
      <w:r w:rsidR="00741D6A" w:rsidRPr="009A3B35">
        <w:t xml:space="preserve"> e</w:t>
      </w:r>
      <w:r w:rsidR="00114CB5">
        <w:t>,</w:t>
      </w:r>
      <w:r w:rsidR="00741D6A" w:rsidRPr="009A3B35">
        <w:t xml:space="preserve"> portanto, este dado deve</w:t>
      </w:r>
      <w:r w:rsidR="009A3B35" w:rsidRPr="009A3B35">
        <w:t xml:space="preserve"> ser considerado com ressalvas</w:t>
      </w:r>
      <w:r w:rsidR="00114CB5">
        <w:t>.</w:t>
      </w:r>
    </w:p>
    <w:p w:rsidR="00114CB5" w:rsidRDefault="00114CB5" w:rsidP="00D0382B"/>
    <w:p w:rsidR="00114CB5" w:rsidRDefault="00114CB5" w:rsidP="00114CB5">
      <w:r>
        <w:t>Os 79 grupos certificados pela ENSP, em 2014, executaram ou</w:t>
      </w:r>
      <w:r w:rsidRPr="00114CB5">
        <w:t xml:space="preserve"> ainda</w:t>
      </w:r>
      <w:r>
        <w:t xml:space="preserve"> estavam trabalhando em pouco mais de 2.000 projetos, ou 413 projetos por ano. Esses números resultam em menos de um projeto por ano por pesquisador doutor, ou seja, 0,66. As lideranças dos grupos participam em quase um quarto de todos os projetos contabilizados para os grupos de pesquisa. Cerca de 47% dos projetos dos grupos de pesquisa são nos temas dos grupos, e os líderes e vice-líderes dos grupos de pesquisa participam de 36% do total de projetos dos grupos. Os projetos com participação das lideranças dos grupos representam 50% e 67%, na ordem, dos projetos nos temas dos grupos e de todos os projetos que tem a participação dos líderes e vice-líderes dos grupos. Ressaltamos que entendemos como participação a coordenação de projetos e também a atuação como parte da equipe dos projetos.</w:t>
      </w:r>
    </w:p>
    <w:p w:rsidR="00114CB5" w:rsidRDefault="00114CB5" w:rsidP="00D0382B">
      <w:pPr>
        <w:sectPr w:rsidR="00114CB5" w:rsidSect="0069761B">
          <w:footerReference w:type="default" r:id="rId12"/>
          <w:pgSz w:w="11906" w:h="16838"/>
          <w:pgMar w:top="1417" w:right="1701" w:bottom="1417" w:left="1701" w:header="708" w:footer="708" w:gutter="0"/>
          <w:cols w:space="708"/>
          <w:titlePg/>
          <w:docGrid w:linePitch="360"/>
        </w:sectPr>
      </w:pPr>
    </w:p>
    <w:p w:rsidR="00887497" w:rsidRPr="00176505" w:rsidRDefault="00260048" w:rsidP="00870C44">
      <w:pPr>
        <w:jc w:val="left"/>
        <w:rPr>
          <w:b/>
        </w:rPr>
      </w:pPr>
      <w:r>
        <w:rPr>
          <w:b/>
        </w:rPr>
        <w:t>Tabela 12</w:t>
      </w:r>
      <w:r w:rsidR="002D4089">
        <w:rPr>
          <w:b/>
        </w:rPr>
        <w:t xml:space="preserve"> - </w:t>
      </w:r>
      <w:r w:rsidR="00887497">
        <w:rPr>
          <w:b/>
        </w:rPr>
        <w:t xml:space="preserve">Produção relativa dos </w:t>
      </w:r>
      <w:r w:rsidR="00887497" w:rsidRPr="00336CA8">
        <w:rPr>
          <w:b/>
        </w:rPr>
        <w:t>grupos de pesquisa</w:t>
      </w:r>
      <w:r w:rsidR="00887497">
        <w:rPr>
          <w:b/>
        </w:rPr>
        <w:t xml:space="preserve"> certificados pela ENSP</w:t>
      </w:r>
      <w:r w:rsidR="002D4089">
        <w:rPr>
          <w:b/>
        </w:rPr>
        <w:t xml:space="preserve"> </w:t>
      </w:r>
      <w:r w:rsidR="005A5646">
        <w:rPr>
          <w:b/>
        </w:rPr>
        <w:t>–</w:t>
      </w:r>
      <w:r w:rsidR="002D4089">
        <w:rPr>
          <w:b/>
        </w:rPr>
        <w:t xml:space="preserve"> </w:t>
      </w:r>
      <w:r w:rsidR="00887497">
        <w:rPr>
          <w:b/>
        </w:rPr>
        <w:t>2009</w:t>
      </w:r>
      <w:r w:rsidR="005A5646">
        <w:rPr>
          <w:b/>
        </w:rPr>
        <w:t xml:space="preserve"> a </w:t>
      </w:r>
      <w:r w:rsidR="00887497">
        <w:rPr>
          <w:b/>
        </w:rPr>
        <w:t>2013</w:t>
      </w:r>
    </w:p>
    <w:tbl>
      <w:tblPr>
        <w:tblW w:w="12800" w:type="dxa"/>
        <w:tblInd w:w="55" w:type="dxa"/>
        <w:tblCellMar>
          <w:left w:w="70" w:type="dxa"/>
          <w:right w:w="70" w:type="dxa"/>
        </w:tblCellMar>
        <w:tblLook w:val="04A0"/>
      </w:tblPr>
      <w:tblGrid>
        <w:gridCol w:w="11800"/>
        <w:gridCol w:w="1000"/>
      </w:tblGrid>
      <w:tr w:rsidR="00887497" w:rsidRPr="00425C1E" w:rsidTr="005A5646">
        <w:trPr>
          <w:trHeight w:val="300"/>
        </w:trPr>
        <w:tc>
          <w:tcPr>
            <w:tcW w:w="11800" w:type="dxa"/>
            <w:tcBorders>
              <w:top w:val="single" w:sz="4" w:space="0" w:color="auto"/>
              <w:bottom w:val="single" w:sz="4" w:space="0" w:color="auto"/>
              <w:right w:val="single" w:sz="4" w:space="0" w:color="auto"/>
            </w:tcBorders>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ITEM</w:t>
            </w:r>
          </w:p>
        </w:tc>
        <w:tc>
          <w:tcPr>
            <w:tcW w:w="1000" w:type="dxa"/>
            <w:tcBorders>
              <w:top w:val="single" w:sz="4" w:space="0" w:color="auto"/>
              <w:left w:val="single" w:sz="4" w:space="0" w:color="auto"/>
              <w:bottom w:val="single" w:sz="4" w:space="0" w:color="auto"/>
            </w:tcBorders>
            <w:shd w:val="clear" w:color="auto" w:fill="auto"/>
            <w:noWrap/>
            <w:vAlign w:val="bottom"/>
            <w:hideMark/>
          </w:tcPr>
          <w:p w:rsidR="00887497" w:rsidRPr="00425C1E" w:rsidRDefault="00887497" w:rsidP="005A5646">
            <w:pPr>
              <w:spacing w:line="240" w:lineRule="auto"/>
              <w:jc w:val="center"/>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w:t>
            </w:r>
          </w:p>
        </w:tc>
      </w:tr>
      <w:tr w:rsidR="00887497" w:rsidRPr="00425C1E" w:rsidTr="005A5646">
        <w:trPr>
          <w:trHeight w:val="300"/>
        </w:trPr>
        <w:tc>
          <w:tcPr>
            <w:tcW w:w="11800" w:type="dxa"/>
            <w:tcBorders>
              <w:top w:val="single" w:sz="4" w:space="0" w:color="auto"/>
            </w:tcBorders>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PRODU</w:t>
            </w:r>
            <w:r w:rsidR="00D1169A">
              <w:rPr>
                <w:rFonts w:ascii="Calibri" w:eastAsia="Times New Roman" w:hAnsi="Calibri" w:cs="Times New Roman"/>
                <w:b/>
                <w:bCs/>
                <w:color w:val="000000"/>
                <w:sz w:val="18"/>
                <w:szCs w:val="18"/>
                <w:lang w:eastAsia="pt-BR"/>
              </w:rPr>
              <w:t xml:space="preserve">ÇÃO DOS LÍDERES E VICE-LÍDERES EM RELAÇÃO À </w:t>
            </w:r>
            <w:r w:rsidRPr="00425C1E">
              <w:rPr>
                <w:rFonts w:ascii="Calibri" w:eastAsia="Times New Roman" w:hAnsi="Calibri" w:cs="Times New Roman"/>
                <w:b/>
                <w:bCs/>
                <w:color w:val="000000"/>
                <w:sz w:val="18"/>
                <w:szCs w:val="18"/>
                <w:lang w:eastAsia="pt-BR"/>
              </w:rPr>
              <w:t>PRODUÇÃO TOTAL DOS GRUPOS</w:t>
            </w:r>
          </w:p>
        </w:tc>
        <w:tc>
          <w:tcPr>
            <w:tcW w:w="1000" w:type="dxa"/>
            <w:tcBorders>
              <w:top w:val="single" w:sz="4" w:space="0" w:color="auto"/>
            </w:tcBorders>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ar</w:t>
            </w:r>
            <w:r w:rsidR="00D1169A">
              <w:rPr>
                <w:rFonts w:ascii="Calibri" w:eastAsia="Times New Roman" w:hAnsi="Calibri" w:cs="Times New Roman"/>
                <w:color w:val="000000"/>
                <w:sz w:val="18"/>
                <w:szCs w:val="18"/>
                <w:lang w:eastAsia="pt-BR"/>
              </w:rPr>
              <w:t xml:space="preserve">tigos do líderes e vice-líderes em relação ao </w:t>
            </w:r>
            <w:r w:rsidRPr="00425C1E">
              <w:rPr>
                <w:rFonts w:ascii="Calibri" w:eastAsia="Times New Roman" w:hAnsi="Calibri" w:cs="Times New Roman"/>
                <w:color w:val="000000"/>
                <w:sz w:val="18"/>
                <w:szCs w:val="18"/>
                <w:lang w:eastAsia="pt-BR"/>
              </w:rPr>
              <w:t>número total de artigos do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26,88%</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livros e capítulos líderes e vice-líderes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livros e capítulos do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28,97%</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orientações do líderes e vice-líderes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total de orientações do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25,11%</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projetos do  líderes e vice-líderes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projetos do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35,64%</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produções técnicas do líderes e vice-líderes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produções técnicas</w:t>
            </w:r>
          </w:p>
        </w:tc>
        <w:tc>
          <w:tcPr>
            <w:tcW w:w="1000" w:type="dxa"/>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25,53%</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 xml:space="preserve">PRODUÇÃO DOS GRUPOS NOS TEMAS </w:t>
            </w:r>
            <w:r w:rsidR="005A5646">
              <w:rPr>
                <w:rFonts w:ascii="Calibri" w:eastAsia="Times New Roman" w:hAnsi="Calibri" w:cs="Times New Roman"/>
                <w:b/>
                <w:bCs/>
                <w:color w:val="000000"/>
                <w:sz w:val="18"/>
                <w:szCs w:val="18"/>
                <w:lang w:eastAsia="pt-BR"/>
              </w:rPr>
              <w:t xml:space="preserve"> EM RELAÇÃO À</w:t>
            </w:r>
            <w:r w:rsidR="00D1169A">
              <w:rPr>
                <w:rFonts w:ascii="Calibri" w:eastAsia="Times New Roman" w:hAnsi="Calibri" w:cs="Times New Roman"/>
                <w:b/>
                <w:bCs/>
                <w:color w:val="000000"/>
                <w:sz w:val="18"/>
                <w:szCs w:val="18"/>
                <w:lang w:eastAsia="pt-BR"/>
              </w:rPr>
              <w:t xml:space="preserve"> </w:t>
            </w:r>
            <w:r w:rsidRPr="00425C1E">
              <w:rPr>
                <w:rFonts w:ascii="Calibri" w:eastAsia="Times New Roman" w:hAnsi="Calibri" w:cs="Times New Roman"/>
                <w:b/>
                <w:bCs/>
                <w:color w:val="000000"/>
                <w:sz w:val="18"/>
                <w:szCs w:val="18"/>
                <w:lang w:eastAsia="pt-BR"/>
              </w:rPr>
              <w:t xml:space="preserve"> PRODUÇÃO TOTAL DOS GRUPOS</w:t>
            </w:r>
          </w:p>
        </w:tc>
        <w:tc>
          <w:tcPr>
            <w:tcW w:w="10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lang w:eastAsia="pt-BR"/>
              </w:rPr>
            </w:pP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artigos nos temas dos grupos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total de artigos dos </w:t>
            </w:r>
            <w:proofErr w:type="spellStart"/>
            <w:r w:rsidRPr="00425C1E">
              <w:rPr>
                <w:rFonts w:ascii="Calibri" w:eastAsia="Times New Roman" w:hAnsi="Calibri" w:cs="Times New Roman"/>
                <w:color w:val="000000"/>
                <w:sz w:val="18"/>
                <w:szCs w:val="18"/>
                <w:lang w:eastAsia="pt-BR"/>
              </w:rPr>
              <w:t>gruposs</w:t>
            </w:r>
            <w:proofErr w:type="spellEnd"/>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35,82%</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livros e capítulos nos temas dos grupos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total de livros e capítulos dos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37,75%</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projetos nos temas  dos grupos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projetos dos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47,26%</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 xml:space="preserve">PRODUÇÃO DOS LÍDERES E VICE-LÍDERES NOS TEMAS DOS GRUPOS </w:t>
            </w:r>
            <w:r w:rsidR="005A5646">
              <w:rPr>
                <w:rFonts w:ascii="Calibri" w:eastAsia="Times New Roman" w:hAnsi="Calibri" w:cs="Times New Roman"/>
                <w:b/>
                <w:bCs/>
                <w:color w:val="000000"/>
                <w:sz w:val="18"/>
                <w:szCs w:val="18"/>
                <w:lang w:eastAsia="pt-BR"/>
              </w:rPr>
              <w:t xml:space="preserve"> EM RELAÇÃO À</w:t>
            </w:r>
            <w:r w:rsidRPr="00425C1E">
              <w:rPr>
                <w:rFonts w:ascii="Calibri" w:eastAsia="Times New Roman" w:hAnsi="Calibri" w:cs="Times New Roman"/>
                <w:b/>
                <w:bCs/>
                <w:color w:val="000000"/>
                <w:sz w:val="18"/>
                <w:szCs w:val="18"/>
                <w:lang w:eastAsia="pt-BR"/>
              </w:rPr>
              <w:t>PRODUÇÃO TOTAL DOS GRUPOS</w:t>
            </w:r>
          </w:p>
        </w:tc>
        <w:tc>
          <w:tcPr>
            <w:tcW w:w="10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artigos dos líderes e vice-líderes nos temas dos grupos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total de artigos dos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15,79%</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livros e capítulos de livros dos líderes e vice-líderes nos temas dos grupos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total de livros e capítulos de livros dos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19,30%</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projetos dos líderes e vice-líderes nos temas dos grupos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total de projetos dos grupos</w:t>
            </w:r>
          </w:p>
        </w:tc>
        <w:tc>
          <w:tcPr>
            <w:tcW w:w="1000" w:type="dxa"/>
            <w:shd w:val="clear" w:color="auto" w:fill="auto"/>
            <w:noWrap/>
            <w:vAlign w:val="bottom"/>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23,83%</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 xml:space="preserve">PRODUÇÃO DOS LÍDERES E VICE-LÍDERES NOS TEMAS DOS GRUPOS </w:t>
            </w:r>
            <w:r w:rsidR="00D1169A">
              <w:rPr>
                <w:rFonts w:ascii="Calibri" w:eastAsia="Times New Roman" w:hAnsi="Calibri" w:cs="Times New Roman"/>
                <w:b/>
                <w:bCs/>
                <w:color w:val="000000"/>
                <w:sz w:val="18"/>
                <w:szCs w:val="18"/>
                <w:lang w:eastAsia="pt-BR"/>
              </w:rPr>
              <w:t xml:space="preserve"> </w:t>
            </w:r>
            <w:r w:rsidR="005A5646">
              <w:rPr>
                <w:rFonts w:ascii="Calibri" w:eastAsia="Times New Roman" w:hAnsi="Calibri" w:cs="Times New Roman"/>
                <w:b/>
                <w:bCs/>
                <w:color w:val="000000"/>
                <w:sz w:val="18"/>
                <w:szCs w:val="18"/>
                <w:lang w:eastAsia="pt-BR"/>
              </w:rPr>
              <w:t xml:space="preserve">EM RELAÇÃO À </w:t>
            </w:r>
            <w:r w:rsidR="005A5646" w:rsidRPr="00425C1E">
              <w:rPr>
                <w:rFonts w:ascii="Calibri" w:eastAsia="Times New Roman" w:hAnsi="Calibri" w:cs="Times New Roman"/>
                <w:b/>
                <w:bCs/>
                <w:color w:val="000000"/>
                <w:sz w:val="18"/>
                <w:szCs w:val="18"/>
                <w:lang w:eastAsia="pt-BR"/>
              </w:rPr>
              <w:t xml:space="preserve"> </w:t>
            </w:r>
            <w:r w:rsidRPr="00425C1E">
              <w:rPr>
                <w:rFonts w:ascii="Calibri" w:eastAsia="Times New Roman" w:hAnsi="Calibri" w:cs="Times New Roman"/>
                <w:b/>
                <w:bCs/>
                <w:color w:val="000000"/>
                <w:sz w:val="18"/>
                <w:szCs w:val="18"/>
                <w:lang w:eastAsia="pt-BR"/>
              </w:rPr>
              <w:t>PRODUÇÃO DOS GRUPOS NOS TEMAS</w:t>
            </w:r>
          </w:p>
        </w:tc>
        <w:tc>
          <w:tcPr>
            <w:tcW w:w="10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lang w:eastAsia="pt-BR"/>
              </w:rPr>
            </w:pP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artigos dos líderes e vice-líderes nos temas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de artigos dos grupos nos temas</w:t>
            </w:r>
          </w:p>
        </w:tc>
        <w:tc>
          <w:tcPr>
            <w:tcW w:w="1000" w:type="dxa"/>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44,07%</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livros e capítulos dos líderes e vice-líderes nos temas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 xml:space="preserve"> número de livros e capítulos do grupos nos temas</w:t>
            </w:r>
          </w:p>
        </w:tc>
        <w:tc>
          <w:tcPr>
            <w:tcW w:w="1000" w:type="dxa"/>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51,60%</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projetos dos líderes e vice-líderes nos temas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de projetos dos grupos nos temas</w:t>
            </w:r>
          </w:p>
        </w:tc>
        <w:tc>
          <w:tcPr>
            <w:tcW w:w="1000" w:type="dxa"/>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50,41%</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b/>
                <w:bCs/>
                <w:color w:val="000000"/>
                <w:sz w:val="18"/>
                <w:szCs w:val="18"/>
                <w:lang w:eastAsia="pt-BR"/>
              </w:rPr>
            </w:pPr>
            <w:r w:rsidRPr="00425C1E">
              <w:rPr>
                <w:rFonts w:ascii="Calibri" w:eastAsia="Times New Roman" w:hAnsi="Calibri" w:cs="Times New Roman"/>
                <w:b/>
                <w:bCs/>
                <w:color w:val="000000"/>
                <w:sz w:val="18"/>
                <w:szCs w:val="18"/>
                <w:lang w:eastAsia="pt-BR"/>
              </w:rPr>
              <w:t>PROUÇÃO DOS LÍDERES E VICE-LÍDERES  NOS TEMAS DOS GRUPOS</w:t>
            </w:r>
            <w:r w:rsidR="00D1169A">
              <w:rPr>
                <w:rFonts w:ascii="Calibri" w:eastAsia="Times New Roman" w:hAnsi="Calibri" w:cs="Times New Roman"/>
                <w:b/>
                <w:bCs/>
                <w:color w:val="000000"/>
                <w:sz w:val="18"/>
                <w:szCs w:val="18"/>
                <w:lang w:eastAsia="pt-BR"/>
              </w:rPr>
              <w:t xml:space="preserve"> </w:t>
            </w:r>
            <w:r w:rsidR="005A5646">
              <w:rPr>
                <w:rFonts w:ascii="Calibri" w:eastAsia="Times New Roman" w:hAnsi="Calibri" w:cs="Times New Roman"/>
                <w:b/>
                <w:bCs/>
                <w:color w:val="000000"/>
                <w:sz w:val="18"/>
                <w:szCs w:val="18"/>
                <w:lang w:eastAsia="pt-BR"/>
              </w:rPr>
              <w:t xml:space="preserve">EM RELAÇÃO À </w:t>
            </w:r>
            <w:r w:rsidRPr="00425C1E">
              <w:rPr>
                <w:rFonts w:ascii="Calibri" w:eastAsia="Times New Roman" w:hAnsi="Calibri" w:cs="Times New Roman"/>
                <w:b/>
                <w:bCs/>
                <w:color w:val="000000"/>
                <w:sz w:val="18"/>
                <w:szCs w:val="18"/>
                <w:lang w:eastAsia="pt-BR"/>
              </w:rPr>
              <w:t>PRODUÇÃO DOS LÍDERES E VICE-LÍDERES</w:t>
            </w:r>
          </w:p>
        </w:tc>
        <w:tc>
          <w:tcPr>
            <w:tcW w:w="10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lang w:eastAsia="pt-BR"/>
              </w:rPr>
            </w:pP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artigos do</w:t>
            </w:r>
            <w:r w:rsidR="007E4851">
              <w:rPr>
                <w:rFonts w:ascii="Calibri" w:eastAsia="Times New Roman" w:hAnsi="Calibri" w:cs="Times New Roman"/>
                <w:color w:val="000000"/>
                <w:sz w:val="18"/>
                <w:szCs w:val="18"/>
                <w:lang w:eastAsia="pt-BR"/>
              </w:rPr>
              <w:t>s</w:t>
            </w:r>
            <w:r w:rsidRPr="00425C1E">
              <w:rPr>
                <w:rFonts w:ascii="Calibri" w:eastAsia="Times New Roman" w:hAnsi="Calibri" w:cs="Times New Roman"/>
                <w:color w:val="000000"/>
                <w:sz w:val="18"/>
                <w:szCs w:val="18"/>
                <w:lang w:eastAsia="pt-BR"/>
              </w:rPr>
              <w:t xml:space="preserve"> líderes e vice-líderes nos temas dos grupos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artigos líderes e vice-líderes</w:t>
            </w:r>
          </w:p>
        </w:tc>
        <w:tc>
          <w:tcPr>
            <w:tcW w:w="1000" w:type="dxa"/>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58,73%</w:t>
            </w:r>
          </w:p>
        </w:tc>
      </w:tr>
      <w:tr w:rsidR="00887497" w:rsidRPr="00425C1E" w:rsidTr="005A5646">
        <w:trPr>
          <w:trHeight w:val="300"/>
        </w:trPr>
        <w:tc>
          <w:tcPr>
            <w:tcW w:w="11800" w:type="dxa"/>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 xml:space="preserve">Número de livros e capítulos dos líderes e vice-líderes nos temas dos grupos </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livros e capítulos líderes e vice-líderes</w:t>
            </w:r>
          </w:p>
        </w:tc>
        <w:tc>
          <w:tcPr>
            <w:tcW w:w="1000" w:type="dxa"/>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67,23%</w:t>
            </w:r>
          </w:p>
        </w:tc>
      </w:tr>
      <w:tr w:rsidR="00887497" w:rsidRPr="00425C1E" w:rsidTr="005A5646">
        <w:trPr>
          <w:trHeight w:val="300"/>
        </w:trPr>
        <w:tc>
          <w:tcPr>
            <w:tcW w:w="11800" w:type="dxa"/>
            <w:tcBorders>
              <w:bottom w:val="single" w:sz="4" w:space="0" w:color="auto"/>
            </w:tcBorders>
            <w:shd w:val="clear" w:color="auto" w:fill="auto"/>
            <w:noWrap/>
            <w:vAlign w:val="bottom"/>
            <w:hideMark/>
          </w:tcPr>
          <w:p w:rsidR="00887497" w:rsidRPr="00425C1E" w:rsidRDefault="00887497" w:rsidP="005A5646">
            <w:pPr>
              <w:spacing w:line="240" w:lineRule="auto"/>
              <w:jc w:val="lef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Número de projetos dos  líderes e vice-líderes nos temas</w:t>
            </w:r>
            <w:r w:rsidR="00D1169A">
              <w:rPr>
                <w:rFonts w:ascii="Calibri" w:eastAsia="Times New Roman" w:hAnsi="Calibri" w:cs="Times New Roman"/>
                <w:color w:val="000000"/>
                <w:sz w:val="18"/>
                <w:szCs w:val="18"/>
                <w:lang w:eastAsia="pt-BR"/>
              </w:rPr>
              <w:t xml:space="preserve"> em relação ao </w:t>
            </w:r>
            <w:r w:rsidRPr="00425C1E">
              <w:rPr>
                <w:rFonts w:ascii="Calibri" w:eastAsia="Times New Roman" w:hAnsi="Calibri" w:cs="Times New Roman"/>
                <w:color w:val="000000"/>
                <w:sz w:val="18"/>
                <w:szCs w:val="18"/>
                <w:lang w:eastAsia="pt-BR"/>
              </w:rPr>
              <w:t>número total de projetos dos líderes e vice-líderes</w:t>
            </w:r>
          </w:p>
        </w:tc>
        <w:tc>
          <w:tcPr>
            <w:tcW w:w="1000" w:type="dxa"/>
            <w:tcBorders>
              <w:bottom w:val="single" w:sz="4" w:space="0" w:color="auto"/>
            </w:tcBorders>
            <w:shd w:val="clear" w:color="auto" w:fill="auto"/>
            <w:hideMark/>
          </w:tcPr>
          <w:p w:rsidR="00887497" w:rsidRPr="00425C1E" w:rsidRDefault="00887497" w:rsidP="005A5646">
            <w:pPr>
              <w:spacing w:line="240" w:lineRule="auto"/>
              <w:jc w:val="right"/>
              <w:rPr>
                <w:rFonts w:ascii="Calibri" w:eastAsia="Times New Roman" w:hAnsi="Calibri" w:cs="Times New Roman"/>
                <w:color w:val="000000"/>
                <w:sz w:val="18"/>
                <w:szCs w:val="18"/>
                <w:lang w:eastAsia="pt-BR"/>
              </w:rPr>
            </w:pPr>
            <w:r w:rsidRPr="00425C1E">
              <w:rPr>
                <w:rFonts w:ascii="Calibri" w:eastAsia="Times New Roman" w:hAnsi="Calibri" w:cs="Times New Roman"/>
                <w:color w:val="000000"/>
                <w:sz w:val="18"/>
                <w:szCs w:val="18"/>
                <w:lang w:eastAsia="pt-BR"/>
              </w:rPr>
              <w:t>66,85%</w:t>
            </w:r>
          </w:p>
        </w:tc>
      </w:tr>
    </w:tbl>
    <w:p w:rsidR="00887497" w:rsidRDefault="00887497" w:rsidP="005A5646">
      <w:pPr>
        <w:spacing w:line="240" w:lineRule="auto"/>
        <w:jc w:val="left"/>
        <w:rPr>
          <w:rFonts w:ascii="Calibri" w:eastAsia="Times New Roman" w:hAnsi="Calibri" w:cs="Times New Roman"/>
          <w:color w:val="000000"/>
          <w:sz w:val="18"/>
          <w:szCs w:val="18"/>
          <w:lang w:eastAsia="pt-BR"/>
        </w:rPr>
        <w:sectPr w:rsidR="00887497" w:rsidSect="00887497">
          <w:pgSz w:w="16838" w:h="11906" w:orient="landscape"/>
          <w:pgMar w:top="1701" w:right="1417" w:bottom="1701" w:left="1417" w:header="708" w:footer="708" w:gutter="0"/>
          <w:cols w:space="708"/>
          <w:docGrid w:linePitch="360"/>
        </w:sectPr>
      </w:pPr>
      <w:r w:rsidRPr="005A5646">
        <w:rPr>
          <w:rFonts w:ascii="Calibri" w:eastAsia="Times New Roman" w:hAnsi="Calibri" w:cs="Times New Roman"/>
          <w:color w:val="000000"/>
          <w:sz w:val="18"/>
          <w:szCs w:val="18"/>
          <w:lang w:eastAsia="pt-BR"/>
        </w:rPr>
        <w:t>Fonte</w:t>
      </w:r>
      <w:r w:rsidRPr="00176505">
        <w:rPr>
          <w:rFonts w:ascii="Calibri" w:eastAsia="Times New Roman" w:hAnsi="Calibri" w:cs="Times New Roman"/>
          <w:color w:val="000000"/>
          <w:sz w:val="18"/>
          <w:szCs w:val="18"/>
          <w:lang w:eastAsia="pt-BR"/>
        </w:rPr>
        <w:t xml:space="preserve">: </w:t>
      </w:r>
      <w:r w:rsidR="00092577">
        <w:rPr>
          <w:rFonts w:ascii="Calibri" w:eastAsia="Times New Roman" w:hAnsi="Calibri" w:cs="Times New Roman"/>
          <w:color w:val="000000"/>
          <w:sz w:val="20"/>
          <w:szCs w:val="20"/>
          <w:lang w:eastAsia="pt-BR"/>
        </w:rPr>
        <w:t xml:space="preserve">Elaborado pela VDPI, com base na extração automática de dados dos Currículos Lattes, utilizando o software </w:t>
      </w:r>
      <w:proofErr w:type="spellStart"/>
      <w:r w:rsidR="00092577">
        <w:rPr>
          <w:rFonts w:ascii="Calibri" w:eastAsia="Times New Roman" w:hAnsi="Calibri" w:cs="Times New Roman"/>
          <w:color w:val="000000"/>
          <w:sz w:val="20"/>
          <w:szCs w:val="20"/>
          <w:lang w:eastAsia="pt-BR"/>
        </w:rPr>
        <w:t>scriptLattes</w:t>
      </w:r>
      <w:proofErr w:type="spellEnd"/>
      <w:r w:rsidR="00092577">
        <w:rPr>
          <w:rFonts w:ascii="Calibri" w:eastAsia="Times New Roman" w:hAnsi="Calibri" w:cs="Times New Roman"/>
          <w:color w:val="000000"/>
          <w:sz w:val="20"/>
          <w:szCs w:val="20"/>
          <w:lang w:eastAsia="pt-BR"/>
        </w:rPr>
        <w:t xml:space="preserve">  (ver nota 2)</w:t>
      </w:r>
    </w:p>
    <w:p w:rsidR="00251EA3" w:rsidRDefault="00251EA3" w:rsidP="00D0382B">
      <w:r>
        <w:t>O total de orientações em andamento contabilizadas para os 79 grupos certificados pela ENSP, em 2014, foi igual a 2.258</w:t>
      </w:r>
      <w:r w:rsidR="00B27121">
        <w:t xml:space="preserve">, </w:t>
      </w:r>
      <w:r w:rsidR="00C74A6A">
        <w:t xml:space="preserve">entre 2009 e 2013. </w:t>
      </w:r>
      <w:r w:rsidR="001B3283">
        <w:t xml:space="preserve">Esse total de orientações no período resultou em 452 orientações por ano e 0,66 orientações por pesquisador doutor por ano. As lideranças dos grupos foram responsáveis por </w:t>
      </w:r>
      <w:r>
        <w:t xml:space="preserve">25% </w:t>
      </w:r>
      <w:r w:rsidR="001B3283">
        <w:t>das orientações no período, que equivalem a 565 orientações, resultando em 2 o</w:t>
      </w:r>
      <w:r w:rsidR="00C74A6A">
        <w:t>rientações entre 2009 e 2013</w:t>
      </w:r>
      <w:r w:rsidR="001B3283">
        <w:t>, e menos de uma orientação por ano, po</w:t>
      </w:r>
      <w:r w:rsidR="00C74A6A">
        <w:t>r pesquisador vinculados à ENSP, que são os líderes e vice-líderes dos grupos de pesquisa.</w:t>
      </w:r>
    </w:p>
    <w:p w:rsidR="005040EB" w:rsidRDefault="005040EB" w:rsidP="00D0382B"/>
    <w:p w:rsidR="00CD100C" w:rsidRDefault="00260048" w:rsidP="00D0382B">
      <w:r>
        <w:t>A Tabela 8</w:t>
      </w:r>
      <w:r w:rsidR="00CD100C">
        <w:t xml:space="preserve"> do item anterior mostra que as linhas de pesquisa </w:t>
      </w:r>
      <w:r w:rsidR="007525EA">
        <w:t>"</w:t>
      </w:r>
      <w:r w:rsidR="00CD100C">
        <w:t>Promoção da saúde</w:t>
      </w:r>
      <w:r w:rsidR="007525EA">
        <w:t>"</w:t>
      </w:r>
      <w:r w:rsidR="00CD100C">
        <w:t xml:space="preserve"> e </w:t>
      </w:r>
      <w:r w:rsidR="007525EA">
        <w:t>"</w:t>
      </w:r>
      <w:r w:rsidR="00CD100C">
        <w:t>Avaliação de políticas, sistemas e programas de saúde</w:t>
      </w:r>
      <w:r w:rsidR="007525EA">
        <w:t>"</w:t>
      </w:r>
      <w:r w:rsidR="00CD100C">
        <w:t xml:space="preserve"> eram aquelas com maior inserção dos grupos de pesquisa, seguindo-se as linhas de </w:t>
      </w:r>
      <w:r w:rsidR="007525EA">
        <w:t>"</w:t>
      </w:r>
      <w:r w:rsidR="00CD100C">
        <w:t>Saneamento e saúde ambiental</w:t>
      </w:r>
      <w:r w:rsidR="007525EA">
        <w:t>"</w:t>
      </w:r>
      <w:r w:rsidR="00CD100C">
        <w:t xml:space="preserve">, </w:t>
      </w:r>
      <w:r w:rsidR="007525EA">
        <w:t>"</w:t>
      </w:r>
      <w:r w:rsidR="00CD100C">
        <w:t>Toxicologia e saúde</w:t>
      </w:r>
      <w:r w:rsidR="007525EA">
        <w:t>"</w:t>
      </w:r>
      <w:r w:rsidR="00CD100C">
        <w:t xml:space="preserve">, </w:t>
      </w:r>
      <w:r w:rsidR="007525EA">
        <w:t>"</w:t>
      </w:r>
      <w:r w:rsidR="00CD100C">
        <w:t>Epidemiologia de doenças transmissíveis</w:t>
      </w:r>
      <w:r w:rsidR="007525EA">
        <w:t>"</w:t>
      </w:r>
      <w:r w:rsidR="00CD100C">
        <w:t xml:space="preserve">, e </w:t>
      </w:r>
      <w:r w:rsidR="007525EA">
        <w:t>"</w:t>
      </w:r>
      <w:r w:rsidR="00CD100C">
        <w:t>Saúde e Trabalho</w:t>
      </w:r>
      <w:r w:rsidR="007525EA">
        <w:t>"</w:t>
      </w:r>
      <w:r w:rsidR="00CD100C">
        <w:t xml:space="preserve">. Note-se que 12 linhas de pesquisa tinham a inserção de apenas um grupo de pesquisa e que duas linhas pesquisa não tinham grupos de pesquisa inseridos: </w:t>
      </w:r>
      <w:r w:rsidR="007525EA">
        <w:t>"</w:t>
      </w:r>
      <w:r w:rsidR="00CD100C">
        <w:t>Exposições ambientais e avaliação dos efeitos no ciclo de vida</w:t>
      </w:r>
      <w:r w:rsidR="007525EA">
        <w:t>"</w:t>
      </w:r>
      <w:r w:rsidR="00CD100C">
        <w:t xml:space="preserve"> e </w:t>
      </w:r>
      <w:r w:rsidR="007525EA">
        <w:t>"</w:t>
      </w:r>
      <w:r w:rsidR="00CD100C">
        <w:t>Subjetividade, gestão e trabalho em saúde</w:t>
      </w:r>
      <w:r w:rsidR="007525EA">
        <w:t>".</w:t>
      </w:r>
      <w:r w:rsidR="00CD100C">
        <w:t xml:space="preserve"> A</w:t>
      </w:r>
      <w:r w:rsidR="00D52130">
        <w:t>s</w:t>
      </w:r>
      <w:r w:rsidR="00CD100C">
        <w:t xml:space="preserve"> Figura</w:t>
      </w:r>
      <w:r w:rsidR="00D52130">
        <w:t>s</w:t>
      </w:r>
      <w:r w:rsidR="00CD100C">
        <w:t xml:space="preserve"> 3 </w:t>
      </w:r>
      <w:r w:rsidR="00D52130">
        <w:t xml:space="preserve">e 4 </w:t>
      </w:r>
      <w:r w:rsidR="00CD100C">
        <w:t>ressalta</w:t>
      </w:r>
      <w:r w:rsidR="00D52130">
        <w:t>m</w:t>
      </w:r>
      <w:r w:rsidR="00CD100C">
        <w:t xml:space="preserve"> que a maior parte dos grupos trabalhava em apenas uma ou duas linhas de pesquisa da ENSP e a Figura </w:t>
      </w:r>
      <w:r w:rsidR="00D52130">
        <w:t xml:space="preserve">4 revela que 14% dos grupos </w:t>
      </w:r>
      <w:r w:rsidR="00CD100C">
        <w:t>informaram</w:t>
      </w:r>
      <w:r w:rsidR="00D52130">
        <w:t xml:space="preserve"> que não trabalham</w:t>
      </w:r>
      <w:r w:rsidR="00CD100C">
        <w:t xml:space="preserve"> em quaisquer das linhas de pesquisa da ENSP.</w:t>
      </w:r>
      <w:r w:rsidR="00D52130">
        <w:t xml:space="preserve"> Ainda sobre a Figura 4, poucos são os grupos que trabalham em três e quatro linhas de pesquisa da ENSP.</w:t>
      </w:r>
    </w:p>
    <w:p w:rsidR="00D52130" w:rsidRDefault="00D52130" w:rsidP="00D0382B"/>
    <w:p w:rsidR="00F1213F" w:rsidRDefault="00F1213F" w:rsidP="00D0382B">
      <w:r>
        <w:t>Entre os pesquisadores vinculados à ENSP como servidores lotados na Unidade, a maioria participava de apenas um grupo de pesquisa certificado, 68%, ou 144; apenas um pesquisador participava de seis grupos, três de cinco grupos e seis de quatro grupos. Os pesquisadores vinculados à ENSP por meio da participação na participação na Pós-Graduação da ENSP apresentaram perfil semelhante ao dos servidores, com a diferença de não participarem de mais de quatro grupos de pesquisa.</w:t>
      </w:r>
    </w:p>
    <w:p w:rsidR="00572661" w:rsidRDefault="00572661" w:rsidP="00D0382B"/>
    <w:p w:rsidR="00572661" w:rsidRDefault="00572661" w:rsidP="00D0382B">
      <w:r>
        <w:t>A Tabela 1</w:t>
      </w:r>
      <w:r w:rsidR="00260048">
        <w:t>3</w:t>
      </w:r>
      <w:r>
        <w:t xml:space="preserve"> descreve os números dos grupos de pesquisa certificados pela ENSP, em 2014, revelando que há uma grande variedade de grupos de pesquisa: grandes e pequenos; muito e pouco produtivos; focados em diferentes tipos de produção, mais ou menos inseridos nos Programas de pós-graduação. Deste modo, trabalhar com a média dos grupos de pesquisa da ENSP pode levar a equívocos.</w:t>
      </w:r>
    </w:p>
    <w:p w:rsidR="00572661" w:rsidRDefault="00572661" w:rsidP="00D0382B"/>
    <w:p w:rsidR="002D4089" w:rsidRDefault="002D4089">
      <w:pPr>
        <w:sectPr w:rsidR="002D4089" w:rsidSect="00425C1E">
          <w:pgSz w:w="11906" w:h="16838"/>
          <w:pgMar w:top="1417" w:right="1701" w:bottom="1417" w:left="1701" w:header="708" w:footer="708" w:gutter="0"/>
          <w:cols w:space="708"/>
          <w:docGrid w:linePitch="360"/>
        </w:sectPr>
      </w:pPr>
    </w:p>
    <w:p w:rsidR="002D4089" w:rsidRPr="002D4089" w:rsidRDefault="00870C44" w:rsidP="00870C44">
      <w:pPr>
        <w:ind w:left="708"/>
        <w:jc w:val="left"/>
        <w:rPr>
          <w:b/>
        </w:rPr>
      </w:pPr>
      <w:r>
        <w:rPr>
          <w:b/>
        </w:rPr>
        <w:t xml:space="preserve">     </w:t>
      </w:r>
      <w:r w:rsidR="002D4089">
        <w:rPr>
          <w:b/>
        </w:rPr>
        <w:t>Tabela 1</w:t>
      </w:r>
      <w:r w:rsidR="00260048">
        <w:rPr>
          <w:b/>
        </w:rPr>
        <w:t>3</w:t>
      </w:r>
      <w:r w:rsidR="002D4089">
        <w:rPr>
          <w:b/>
        </w:rPr>
        <w:t xml:space="preserve"> -</w:t>
      </w:r>
      <w:r w:rsidR="0075459E">
        <w:rPr>
          <w:b/>
        </w:rPr>
        <w:t>Descrição</w:t>
      </w:r>
      <w:r w:rsidR="002D4089">
        <w:rPr>
          <w:b/>
        </w:rPr>
        <w:t xml:space="preserve"> dos </w:t>
      </w:r>
      <w:r w:rsidR="002D4089" w:rsidRPr="00336CA8">
        <w:rPr>
          <w:b/>
        </w:rPr>
        <w:t>grupos de pesquisa</w:t>
      </w:r>
      <w:r w:rsidR="002D4089">
        <w:rPr>
          <w:b/>
        </w:rPr>
        <w:t xml:space="preserve"> certificados pela ENSP - 2009 </w:t>
      </w:r>
      <w:r w:rsidR="00D1169A">
        <w:rPr>
          <w:b/>
        </w:rPr>
        <w:t xml:space="preserve"> em relação ao </w:t>
      </w:r>
      <w:r w:rsidR="002D4089">
        <w:rPr>
          <w:b/>
        </w:rPr>
        <w:t xml:space="preserve"> 2013 - Em número</w:t>
      </w:r>
    </w:p>
    <w:tbl>
      <w:tblPr>
        <w:tblW w:w="0" w:type="auto"/>
        <w:jc w:val="center"/>
        <w:tblBorders>
          <w:top w:val="single" w:sz="4" w:space="0" w:color="auto"/>
          <w:bottom w:val="single" w:sz="4" w:space="0" w:color="auto"/>
        </w:tblBorders>
        <w:tblCellMar>
          <w:left w:w="70" w:type="dxa"/>
          <w:right w:w="70" w:type="dxa"/>
        </w:tblCellMar>
        <w:tblLook w:val="04A0"/>
      </w:tblPr>
      <w:tblGrid>
        <w:gridCol w:w="5993"/>
        <w:gridCol w:w="1021"/>
        <w:gridCol w:w="1021"/>
        <w:gridCol w:w="1021"/>
        <w:gridCol w:w="1021"/>
        <w:gridCol w:w="1021"/>
        <w:gridCol w:w="1021"/>
      </w:tblGrid>
      <w:tr w:rsidR="002D4089" w:rsidRPr="00B74ECA" w:rsidTr="00260048">
        <w:trPr>
          <w:trHeight w:val="300"/>
          <w:jc w:val="center"/>
        </w:trPr>
        <w:tc>
          <w:tcPr>
            <w:tcW w:w="0" w:type="auto"/>
            <w:tcBorders>
              <w:top w:val="single" w:sz="4" w:space="0" w:color="auto"/>
              <w:bottom w:val="single" w:sz="4" w:space="0" w:color="auto"/>
              <w:right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Item</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Total</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Média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Mediana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Desvio padrão</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Maior</w:t>
            </w:r>
          </w:p>
        </w:tc>
        <w:tc>
          <w:tcPr>
            <w:tcW w:w="1021" w:type="dxa"/>
            <w:tcBorders>
              <w:top w:val="single" w:sz="4" w:space="0" w:color="auto"/>
              <w:left w:val="single" w:sz="4" w:space="0" w:color="auto"/>
              <w:bottom w:val="single" w:sz="4" w:space="0" w:color="auto"/>
            </w:tcBorders>
            <w:shd w:val="clear" w:color="auto" w:fill="auto"/>
            <w:noWrap/>
            <w:vAlign w:val="bottom"/>
            <w:hideMark/>
          </w:tcPr>
          <w:p w:rsidR="002D4089" w:rsidRPr="002D4089" w:rsidRDefault="002D4089" w:rsidP="002D4089">
            <w:pPr>
              <w:spacing w:line="240" w:lineRule="auto"/>
              <w:jc w:val="center"/>
              <w:rPr>
                <w:rFonts w:ascii="Calibri" w:eastAsia="Times New Roman" w:hAnsi="Calibri" w:cs="Times New Roman"/>
                <w:b/>
                <w:color w:val="000000"/>
                <w:sz w:val="20"/>
                <w:szCs w:val="20"/>
                <w:lang w:eastAsia="pt-BR"/>
              </w:rPr>
            </w:pPr>
            <w:r w:rsidRPr="002D4089">
              <w:rPr>
                <w:rFonts w:ascii="Calibri" w:eastAsia="Times New Roman" w:hAnsi="Calibri" w:cs="Times New Roman"/>
                <w:b/>
                <w:color w:val="000000"/>
                <w:sz w:val="20"/>
                <w:szCs w:val="20"/>
                <w:lang w:eastAsia="pt-BR"/>
              </w:rPr>
              <w:t>Menor</w:t>
            </w:r>
          </w:p>
        </w:tc>
      </w:tr>
      <w:tr w:rsidR="0075459E" w:rsidRPr="00B74ECA" w:rsidTr="00260048">
        <w:trPr>
          <w:trHeight w:val="300"/>
          <w:jc w:val="center"/>
        </w:trPr>
        <w:tc>
          <w:tcPr>
            <w:tcW w:w="0" w:type="auto"/>
            <w:tcBorders>
              <w:top w:val="single" w:sz="4" w:space="0" w:color="auto"/>
            </w:tcBorders>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Número total de pesquisadores do </w:t>
            </w:r>
            <w:r>
              <w:rPr>
                <w:rFonts w:ascii="Calibri" w:eastAsia="Times New Roman" w:hAnsi="Calibri" w:cs="Times New Roman"/>
                <w:color w:val="000000"/>
                <w:sz w:val="20"/>
                <w:szCs w:val="20"/>
                <w:lang w:eastAsia="pt-BR"/>
              </w:rPr>
              <w:t>grupos</w:t>
            </w:r>
          </w:p>
        </w:tc>
        <w:tc>
          <w:tcPr>
            <w:tcW w:w="1021" w:type="dxa"/>
            <w:tcBorders>
              <w:top w:val="single" w:sz="4" w:space="0" w:color="auto"/>
            </w:tcBorders>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845 </w:t>
            </w:r>
          </w:p>
        </w:tc>
        <w:tc>
          <w:tcPr>
            <w:tcW w:w="1021" w:type="dxa"/>
            <w:tcBorders>
              <w:top w:val="single" w:sz="4" w:space="0" w:color="auto"/>
            </w:tcBorders>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10,70</w:t>
            </w:r>
          </w:p>
        </w:tc>
        <w:tc>
          <w:tcPr>
            <w:tcW w:w="1021" w:type="dxa"/>
            <w:tcBorders>
              <w:top w:val="single" w:sz="4" w:space="0" w:color="auto"/>
            </w:tcBorders>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10</w:t>
            </w:r>
          </w:p>
        </w:tc>
        <w:tc>
          <w:tcPr>
            <w:tcW w:w="1021" w:type="dxa"/>
            <w:tcBorders>
              <w:top w:val="single" w:sz="4" w:space="0" w:color="auto"/>
            </w:tcBorders>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5,17</w:t>
            </w:r>
          </w:p>
        </w:tc>
        <w:tc>
          <w:tcPr>
            <w:tcW w:w="1021" w:type="dxa"/>
            <w:tcBorders>
              <w:top w:val="single" w:sz="4" w:space="0" w:color="auto"/>
            </w:tcBorders>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31</w:t>
            </w:r>
          </w:p>
        </w:tc>
        <w:tc>
          <w:tcPr>
            <w:tcW w:w="1021" w:type="dxa"/>
            <w:tcBorders>
              <w:top w:val="single" w:sz="4" w:space="0" w:color="auto"/>
            </w:tcBorders>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Número </w:t>
            </w:r>
            <w:r>
              <w:rPr>
                <w:rFonts w:ascii="Calibri" w:eastAsia="Times New Roman" w:hAnsi="Calibri" w:cs="Times New Roman"/>
                <w:color w:val="000000"/>
                <w:sz w:val="20"/>
                <w:szCs w:val="20"/>
                <w:lang w:eastAsia="pt-BR"/>
              </w:rPr>
              <w:t xml:space="preserve">total </w:t>
            </w:r>
            <w:r w:rsidRPr="00B74ECA">
              <w:rPr>
                <w:rFonts w:ascii="Calibri" w:eastAsia="Times New Roman" w:hAnsi="Calibri" w:cs="Times New Roman"/>
                <w:color w:val="000000"/>
                <w:sz w:val="20"/>
                <w:szCs w:val="20"/>
                <w:lang w:eastAsia="pt-BR"/>
              </w:rPr>
              <w:t>de doutores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688 </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8,71</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3,97</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18</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de técnicos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67 </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0,85</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2,65</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18</w:t>
            </w:r>
          </w:p>
        </w:tc>
        <w:tc>
          <w:tcPr>
            <w:tcW w:w="1021" w:type="dxa"/>
            <w:shd w:val="clear" w:color="auto" w:fill="auto"/>
            <w:noWrap/>
            <w:vAlign w:val="bottom"/>
            <w:hideMark/>
          </w:tcPr>
          <w:p w:rsidR="0075459E" w:rsidRPr="00B74ECA" w:rsidRDefault="0075459E" w:rsidP="0075459E">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total de artigos do</w:t>
            </w:r>
            <w:r w:rsidR="00120600">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grupo</w:t>
            </w:r>
            <w:r w:rsidR="00120600">
              <w:rPr>
                <w:rFonts w:ascii="Calibri" w:eastAsia="Times New Roman" w:hAnsi="Calibri" w:cs="Times New Roman"/>
                <w:color w:val="000000"/>
                <w:sz w:val="20"/>
                <w:szCs w:val="20"/>
                <w:lang w:eastAsia="pt-BR"/>
              </w:rPr>
              <w:t>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7.671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97,10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78,49</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425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17</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de artigos no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tema</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grupo</w:t>
            </w:r>
            <w:r>
              <w:rPr>
                <w:rFonts w:ascii="Calibri" w:eastAsia="Times New Roman" w:hAnsi="Calibri" w:cs="Times New Roman"/>
                <w:color w:val="000000"/>
                <w:sz w:val="20"/>
                <w:szCs w:val="20"/>
                <w:lang w:eastAsia="pt-BR"/>
              </w:rPr>
              <w:t>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2.748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34,78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35,27</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171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120600">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artigos</w:t>
            </w:r>
            <w:r w:rsidRPr="00B74ECA">
              <w:rPr>
                <w:rFonts w:ascii="Calibri" w:eastAsia="Times New Roman" w:hAnsi="Calibri" w:cs="Times New Roman"/>
                <w:color w:val="000000"/>
                <w:sz w:val="20"/>
                <w:szCs w:val="20"/>
                <w:lang w:eastAsia="pt-BR"/>
              </w:rPr>
              <w:t xml:space="preserve">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líder</w:t>
            </w:r>
            <w:r w:rsidR="00120600">
              <w:rPr>
                <w:rFonts w:ascii="Calibri" w:eastAsia="Times New Roman" w:hAnsi="Calibri" w:cs="Times New Roman"/>
                <w:color w:val="000000"/>
                <w:sz w:val="20"/>
                <w:szCs w:val="20"/>
                <w:lang w:eastAsia="pt-BR"/>
              </w:rPr>
              <w:t xml:space="preserve">es e dos </w:t>
            </w:r>
            <w:r w:rsidR="00D1169A">
              <w:rPr>
                <w:rFonts w:ascii="Calibri" w:eastAsia="Times New Roman" w:hAnsi="Calibri" w:cs="Times New Roman"/>
                <w:color w:val="000000"/>
                <w:sz w:val="20"/>
                <w:szCs w:val="20"/>
                <w:lang w:eastAsia="pt-BR"/>
              </w:rPr>
              <w:t xml:space="preserve"> </w:t>
            </w:r>
            <w:r w:rsidRPr="00B74ECA">
              <w:rPr>
                <w:rFonts w:ascii="Calibri" w:eastAsia="Times New Roman" w:hAnsi="Calibri" w:cs="Times New Roman"/>
                <w:color w:val="000000"/>
                <w:sz w:val="20"/>
                <w:szCs w:val="20"/>
                <w:lang w:eastAsia="pt-BR"/>
              </w:rPr>
              <w:t>vice-líder</w:t>
            </w:r>
            <w:r>
              <w:rPr>
                <w:rFonts w:ascii="Calibri" w:eastAsia="Times New Roman" w:hAnsi="Calibri" w:cs="Times New Roman"/>
                <w:color w:val="000000"/>
                <w:sz w:val="20"/>
                <w:szCs w:val="20"/>
                <w:lang w:eastAsia="pt-BR"/>
              </w:rPr>
              <w:t>es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2.062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26,10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18,36</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120600">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Número de artigos </w:t>
            </w:r>
            <w:r>
              <w:rPr>
                <w:rFonts w:ascii="Calibri" w:eastAsia="Times New Roman" w:hAnsi="Calibri" w:cs="Times New Roman"/>
                <w:color w:val="000000"/>
                <w:sz w:val="20"/>
                <w:szCs w:val="20"/>
                <w:lang w:eastAsia="pt-BR"/>
              </w:rPr>
              <w:t>dos líderes</w:t>
            </w:r>
            <w:r w:rsidR="00120600">
              <w:rPr>
                <w:rFonts w:ascii="Calibri" w:eastAsia="Times New Roman" w:hAnsi="Calibri" w:cs="Times New Roman"/>
                <w:color w:val="000000"/>
                <w:sz w:val="20"/>
                <w:szCs w:val="20"/>
                <w:lang w:eastAsia="pt-BR"/>
              </w:rPr>
              <w:t xml:space="preserve"> e dos </w:t>
            </w:r>
            <w:r w:rsidRPr="00B74ECA">
              <w:rPr>
                <w:rFonts w:ascii="Calibri" w:eastAsia="Times New Roman" w:hAnsi="Calibri" w:cs="Times New Roman"/>
                <w:color w:val="000000"/>
                <w:sz w:val="20"/>
                <w:szCs w:val="20"/>
                <w:lang w:eastAsia="pt-BR"/>
              </w:rPr>
              <w:t>vice-líder</w:t>
            </w:r>
            <w:r>
              <w:rPr>
                <w:rFonts w:ascii="Calibri" w:eastAsia="Times New Roman" w:hAnsi="Calibri" w:cs="Times New Roman"/>
                <w:color w:val="000000"/>
                <w:sz w:val="20"/>
                <w:szCs w:val="20"/>
                <w:lang w:eastAsia="pt-BR"/>
              </w:rPr>
              <w:t xml:space="preserve">es </w:t>
            </w:r>
            <w:r w:rsidRPr="00B74ECA">
              <w:rPr>
                <w:rFonts w:ascii="Calibri" w:eastAsia="Times New Roman" w:hAnsi="Calibri" w:cs="Times New Roman"/>
                <w:color w:val="000000"/>
                <w:sz w:val="20"/>
                <w:szCs w:val="20"/>
                <w:lang w:eastAsia="pt-BR"/>
              </w:rPr>
              <w:t xml:space="preserve"> no tema</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1.211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15,33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13,91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total de livros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 </w:t>
            </w:r>
            <w:r w:rsidRPr="00B74ECA">
              <w:rPr>
                <w:rFonts w:ascii="Calibri" w:eastAsia="Times New Roman" w:hAnsi="Calibri" w:cs="Times New Roman"/>
                <w:color w:val="000000"/>
                <w:sz w:val="20"/>
                <w:szCs w:val="20"/>
                <w:lang w:eastAsia="pt-BR"/>
              </w:rPr>
              <w:t xml:space="preserve">634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8,03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10,53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Número de livros </w:t>
            </w:r>
            <w:r>
              <w:rPr>
                <w:rFonts w:ascii="Calibri" w:eastAsia="Times New Roman" w:hAnsi="Calibri" w:cs="Times New Roman"/>
                <w:color w:val="000000"/>
                <w:sz w:val="20"/>
                <w:szCs w:val="20"/>
                <w:lang w:eastAsia="pt-BR"/>
              </w:rPr>
              <w:t>nos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temas</w:t>
            </w:r>
            <w:r w:rsidRPr="00B74ECA">
              <w:rPr>
                <w:rFonts w:ascii="Calibri" w:eastAsia="Times New Roman" w:hAnsi="Calibri" w:cs="Times New Roman"/>
                <w:color w:val="000000"/>
                <w:sz w:val="20"/>
                <w:szCs w:val="20"/>
                <w:lang w:eastAsia="pt-BR"/>
              </w:rPr>
              <w:t xml:space="preserve"> do</w:t>
            </w:r>
            <w:r w:rsidR="00120600">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201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2,54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4,19</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27</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120600">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Número de livros </w:t>
            </w:r>
            <w:r w:rsidRPr="00B74ECA">
              <w:rPr>
                <w:rFonts w:ascii="Calibri" w:eastAsia="Times New Roman" w:hAnsi="Calibri" w:cs="Times New Roman"/>
                <w:color w:val="000000"/>
                <w:sz w:val="20"/>
                <w:szCs w:val="20"/>
                <w:lang w:eastAsia="pt-BR"/>
              </w:rPr>
              <w:t>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120600">
              <w:rPr>
                <w:rFonts w:ascii="Calibri" w:eastAsia="Times New Roman" w:hAnsi="Calibri" w:cs="Times New Roman"/>
                <w:color w:val="000000"/>
                <w:sz w:val="20"/>
                <w:szCs w:val="20"/>
                <w:lang w:eastAsia="pt-BR"/>
              </w:rPr>
              <w:t xml:space="preserve">e dos </w:t>
            </w:r>
            <w:r w:rsidRPr="00B74ECA">
              <w:rPr>
                <w:rFonts w:ascii="Calibri" w:eastAsia="Times New Roman" w:hAnsi="Calibri" w:cs="Times New Roman"/>
                <w:color w:val="000000"/>
                <w:sz w:val="20"/>
                <w:szCs w:val="20"/>
                <w:lang w:eastAsia="pt-BR"/>
              </w:rPr>
              <w:t>vice-líder</w:t>
            </w:r>
            <w:r>
              <w:rPr>
                <w:rFonts w:ascii="Calibri" w:eastAsia="Times New Roman" w:hAnsi="Calibri" w:cs="Times New Roman"/>
                <w:color w:val="000000"/>
                <w:sz w:val="20"/>
                <w:szCs w:val="20"/>
                <w:lang w:eastAsia="pt-BR"/>
              </w:rPr>
              <w:t>es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189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2,39</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3,04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120600">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de livros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120600">
              <w:rPr>
                <w:rFonts w:ascii="Calibri" w:eastAsia="Times New Roman" w:hAnsi="Calibri" w:cs="Times New Roman"/>
                <w:color w:val="000000"/>
                <w:sz w:val="20"/>
                <w:szCs w:val="20"/>
                <w:lang w:eastAsia="pt-BR"/>
              </w:rPr>
              <w:t xml:space="preserve">e dos </w:t>
            </w:r>
            <w:r w:rsidRPr="00B74ECA">
              <w:rPr>
                <w:rFonts w:ascii="Calibri" w:eastAsia="Times New Roman" w:hAnsi="Calibri" w:cs="Times New Roman"/>
                <w:color w:val="000000"/>
                <w:sz w:val="20"/>
                <w:szCs w:val="20"/>
                <w:lang w:eastAsia="pt-BR"/>
              </w:rPr>
              <w:t>vice-líde</w:t>
            </w:r>
            <w:r>
              <w:rPr>
                <w:rFonts w:ascii="Calibri" w:eastAsia="Times New Roman" w:hAnsi="Calibri" w:cs="Times New Roman"/>
                <w:color w:val="000000"/>
                <w:sz w:val="20"/>
                <w:szCs w:val="20"/>
                <w:lang w:eastAsia="pt-BR"/>
              </w:rPr>
              <w:t xml:space="preserve">res </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nos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 xml:space="preserve"> temas dos 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127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1,61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3,14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total de capítulos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2.010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25,44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20,71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101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Número de capítulos </w:t>
            </w:r>
            <w:r>
              <w:rPr>
                <w:rFonts w:ascii="Calibri" w:eastAsia="Times New Roman" w:hAnsi="Calibri" w:cs="Times New Roman"/>
                <w:color w:val="000000"/>
                <w:sz w:val="20"/>
                <w:szCs w:val="20"/>
                <w:lang w:eastAsia="pt-BR"/>
              </w:rPr>
              <w:t>nos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temas</w:t>
            </w:r>
            <w:r w:rsidRPr="00B74ECA">
              <w:rPr>
                <w:rFonts w:ascii="Calibri" w:eastAsia="Times New Roman" w:hAnsi="Calibri" w:cs="Times New Roman"/>
                <w:color w:val="000000"/>
                <w:sz w:val="20"/>
                <w:szCs w:val="20"/>
                <w:lang w:eastAsia="pt-BR"/>
              </w:rPr>
              <w:t xml:space="preserve">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797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10,09</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12,50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67</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120600">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Número de capítulos </w:t>
            </w:r>
            <w:r w:rsidRPr="00B74ECA">
              <w:rPr>
                <w:rFonts w:ascii="Calibri" w:eastAsia="Times New Roman" w:hAnsi="Calibri" w:cs="Times New Roman"/>
                <w:color w:val="000000"/>
                <w:sz w:val="20"/>
                <w:szCs w:val="20"/>
                <w:lang w:eastAsia="pt-BR"/>
              </w:rPr>
              <w:t xml:space="preserve">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120600">
              <w:rPr>
                <w:rFonts w:ascii="Calibri" w:eastAsia="Times New Roman" w:hAnsi="Calibri" w:cs="Times New Roman"/>
                <w:color w:val="000000"/>
                <w:sz w:val="20"/>
                <w:szCs w:val="20"/>
                <w:lang w:eastAsia="pt-BR"/>
              </w:rPr>
              <w:t xml:space="preserve">e dos </w:t>
            </w:r>
            <w:r w:rsidR="00D1169A">
              <w:rPr>
                <w:rFonts w:ascii="Calibri" w:eastAsia="Times New Roman" w:hAnsi="Calibri" w:cs="Times New Roman"/>
                <w:color w:val="000000"/>
                <w:sz w:val="20"/>
                <w:szCs w:val="20"/>
                <w:lang w:eastAsia="pt-BR"/>
              </w:rPr>
              <w:t xml:space="preserve"> </w:t>
            </w:r>
            <w:r w:rsidRPr="00B74ECA">
              <w:rPr>
                <w:rFonts w:ascii="Calibri" w:eastAsia="Times New Roman" w:hAnsi="Calibri" w:cs="Times New Roman"/>
                <w:color w:val="000000"/>
                <w:sz w:val="20"/>
                <w:szCs w:val="20"/>
                <w:lang w:eastAsia="pt-BR"/>
              </w:rPr>
              <w:t>vice-líder</w:t>
            </w:r>
            <w:r>
              <w:rPr>
                <w:rFonts w:ascii="Calibri" w:eastAsia="Times New Roman" w:hAnsi="Calibri" w:cs="Times New Roman"/>
                <w:color w:val="000000"/>
                <w:sz w:val="20"/>
                <w:szCs w:val="20"/>
                <w:lang w:eastAsia="pt-BR"/>
              </w:rPr>
              <w:t>es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577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7,30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7,61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F8046C">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Número de capítulos do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F8046C">
              <w:rPr>
                <w:rFonts w:ascii="Calibri" w:eastAsia="Times New Roman" w:hAnsi="Calibri" w:cs="Times New Roman"/>
                <w:color w:val="000000"/>
                <w:sz w:val="20"/>
                <w:szCs w:val="20"/>
                <w:lang w:eastAsia="pt-BR"/>
              </w:rPr>
              <w:t>e dos</w:t>
            </w:r>
            <w:r w:rsidR="00D1169A">
              <w:rPr>
                <w:rFonts w:ascii="Calibri" w:eastAsia="Times New Roman" w:hAnsi="Calibri" w:cs="Times New Roman"/>
                <w:color w:val="000000"/>
                <w:sz w:val="20"/>
                <w:szCs w:val="20"/>
                <w:lang w:eastAsia="pt-BR"/>
              </w:rPr>
              <w:t xml:space="preserve"> </w:t>
            </w:r>
            <w:r w:rsidRPr="00B74ECA">
              <w:rPr>
                <w:rFonts w:ascii="Calibri" w:eastAsia="Times New Roman" w:hAnsi="Calibri" w:cs="Times New Roman"/>
                <w:color w:val="000000"/>
                <w:sz w:val="20"/>
                <w:szCs w:val="20"/>
                <w:lang w:eastAsia="pt-BR"/>
              </w:rPr>
              <w:t>vice-líder</w:t>
            </w:r>
            <w:r>
              <w:rPr>
                <w:rFonts w:ascii="Calibri" w:eastAsia="Times New Roman" w:hAnsi="Calibri" w:cs="Times New Roman"/>
                <w:color w:val="000000"/>
                <w:sz w:val="20"/>
                <w:szCs w:val="20"/>
                <w:lang w:eastAsia="pt-BR"/>
              </w:rPr>
              <w:t xml:space="preserve">es </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nos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temas dos 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388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4,91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6,35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Numero de produções </w:t>
            </w:r>
            <w:r w:rsidRPr="00B74ECA">
              <w:rPr>
                <w:rFonts w:ascii="Calibri" w:eastAsia="Times New Roman" w:hAnsi="Calibri" w:cs="Times New Roman"/>
                <w:color w:val="000000"/>
                <w:sz w:val="20"/>
                <w:szCs w:val="20"/>
                <w:lang w:eastAsia="pt-BR"/>
              </w:rPr>
              <w:t>técnica</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total do</w:t>
            </w:r>
            <w:r>
              <w:rPr>
                <w:rFonts w:ascii="Calibri" w:eastAsia="Times New Roman" w:hAnsi="Calibri" w:cs="Times New Roman"/>
                <w:color w:val="000000"/>
                <w:sz w:val="20"/>
                <w:szCs w:val="20"/>
                <w:lang w:eastAsia="pt-BR"/>
              </w:rPr>
              <w:t>s 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5.005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63,35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46</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59,80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326</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F8046C">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Número de produções </w:t>
            </w:r>
            <w:r w:rsidRPr="00B74ECA">
              <w:rPr>
                <w:rFonts w:ascii="Calibri" w:eastAsia="Times New Roman" w:hAnsi="Calibri" w:cs="Times New Roman"/>
                <w:color w:val="000000"/>
                <w:sz w:val="20"/>
                <w:szCs w:val="20"/>
                <w:lang w:eastAsia="pt-BR"/>
              </w:rPr>
              <w:t>técnica</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F8046C">
              <w:rPr>
                <w:rFonts w:ascii="Calibri" w:eastAsia="Times New Roman" w:hAnsi="Calibri" w:cs="Times New Roman"/>
                <w:color w:val="000000"/>
                <w:sz w:val="20"/>
                <w:szCs w:val="20"/>
                <w:lang w:eastAsia="pt-BR"/>
              </w:rPr>
              <w:t xml:space="preserve">e dos </w:t>
            </w:r>
            <w:r w:rsidRPr="00B74ECA">
              <w:rPr>
                <w:rFonts w:ascii="Calibri" w:eastAsia="Times New Roman" w:hAnsi="Calibri" w:cs="Times New Roman"/>
                <w:color w:val="000000"/>
                <w:sz w:val="20"/>
                <w:szCs w:val="20"/>
                <w:lang w:eastAsia="pt-BR"/>
              </w:rPr>
              <w:t>vice-</w:t>
            </w:r>
            <w:r>
              <w:rPr>
                <w:rFonts w:ascii="Calibri" w:eastAsia="Times New Roman" w:hAnsi="Calibri" w:cs="Times New Roman"/>
                <w:color w:val="000000"/>
                <w:sz w:val="20"/>
                <w:szCs w:val="20"/>
                <w:lang w:eastAsia="pt-BR"/>
              </w:rPr>
              <w:t>líderes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1.278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16,18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18,57</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105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 xml:space="preserve">Número total de orientações </w:t>
            </w:r>
            <w:r w:rsidRPr="00B74ECA">
              <w:rPr>
                <w:rFonts w:ascii="Calibri" w:eastAsia="Times New Roman" w:hAnsi="Calibri" w:cs="Times New Roman"/>
                <w:color w:val="000000"/>
                <w:sz w:val="20"/>
                <w:szCs w:val="20"/>
                <w:lang w:eastAsia="pt-BR"/>
              </w:rPr>
              <w:t>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grupos</w:t>
            </w:r>
            <w:r w:rsidRPr="00B74ECA">
              <w:rPr>
                <w:rFonts w:ascii="Calibri" w:eastAsia="Times New Roman" w:hAnsi="Calibri" w:cs="Times New Roman"/>
                <w:color w:val="000000"/>
                <w:sz w:val="20"/>
                <w:szCs w:val="20"/>
                <w:lang w:eastAsia="pt-BR"/>
              </w:rPr>
              <w:t xml:space="preserve">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2.258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28,58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17,84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F8046C">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o</w:t>
            </w:r>
            <w:r w:rsidRPr="00B74ECA">
              <w:rPr>
                <w:rFonts w:ascii="Calibri" w:eastAsia="Times New Roman" w:hAnsi="Calibri" w:cs="Times New Roman"/>
                <w:color w:val="000000"/>
                <w:sz w:val="20"/>
                <w:szCs w:val="20"/>
                <w:lang w:eastAsia="pt-BR"/>
              </w:rPr>
              <w:t>rientações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F8046C">
              <w:rPr>
                <w:rFonts w:ascii="Calibri" w:eastAsia="Times New Roman" w:hAnsi="Calibri" w:cs="Times New Roman"/>
                <w:color w:val="000000"/>
                <w:sz w:val="20"/>
                <w:szCs w:val="20"/>
                <w:lang w:eastAsia="pt-BR"/>
              </w:rPr>
              <w:t>e dos</w:t>
            </w:r>
            <w:r w:rsidR="00D1169A">
              <w:rPr>
                <w:rFonts w:ascii="Calibri" w:eastAsia="Times New Roman" w:hAnsi="Calibri" w:cs="Times New Roman"/>
                <w:color w:val="000000"/>
                <w:sz w:val="20"/>
                <w:szCs w:val="20"/>
                <w:lang w:eastAsia="pt-BR"/>
              </w:rPr>
              <w:t xml:space="preserve"> </w:t>
            </w:r>
            <w:r w:rsidRPr="00B74ECA">
              <w:rPr>
                <w:rFonts w:ascii="Calibri" w:eastAsia="Times New Roman" w:hAnsi="Calibri" w:cs="Times New Roman"/>
                <w:color w:val="000000"/>
                <w:sz w:val="20"/>
                <w:szCs w:val="20"/>
                <w:lang w:eastAsia="pt-BR"/>
              </w:rPr>
              <w:t>vice-</w:t>
            </w:r>
            <w:r>
              <w:rPr>
                <w:rFonts w:ascii="Calibri" w:eastAsia="Times New Roman" w:hAnsi="Calibri" w:cs="Times New Roman"/>
                <w:color w:val="000000"/>
                <w:sz w:val="20"/>
                <w:szCs w:val="20"/>
                <w:lang w:eastAsia="pt-BR"/>
              </w:rPr>
              <w:t>líderes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567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7,18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4,38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19</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total de projetos dos 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2.065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26,14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16,40</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74</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w:t>
            </w:r>
          </w:p>
        </w:tc>
      </w:tr>
      <w:tr w:rsidR="0075459E" w:rsidRPr="00B74ECA" w:rsidTr="00260048">
        <w:trPr>
          <w:trHeight w:val="300"/>
          <w:jc w:val="center"/>
        </w:trPr>
        <w:tc>
          <w:tcPr>
            <w:tcW w:w="0" w:type="auto"/>
            <w:shd w:val="clear" w:color="auto" w:fill="auto"/>
            <w:noWrap/>
            <w:vAlign w:val="bottom"/>
            <w:hideMark/>
          </w:tcPr>
          <w:p w:rsidR="0075459E" w:rsidRPr="00B74ECA" w:rsidRDefault="00A15D21" w:rsidP="00A15D21">
            <w:pPr>
              <w:spacing w:line="240" w:lineRule="auto"/>
              <w:jc w:val="left"/>
              <w:rPr>
                <w:rFonts w:ascii="Calibri" w:eastAsia="Times New Roman" w:hAnsi="Calibri" w:cs="Times New Roman"/>
                <w:color w:val="000000"/>
                <w:sz w:val="20"/>
                <w:szCs w:val="20"/>
                <w:lang w:eastAsia="pt-BR"/>
              </w:rPr>
            </w:pPr>
            <w:r>
              <w:rPr>
                <w:rFonts w:ascii="Calibri" w:eastAsia="Times New Roman" w:hAnsi="Calibri" w:cs="Times New Roman"/>
                <w:color w:val="000000"/>
                <w:sz w:val="20"/>
                <w:szCs w:val="20"/>
                <w:lang w:eastAsia="pt-BR"/>
              </w:rPr>
              <w:t>Número de projetos nos temas dos grupos</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976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12,35</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11</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8,22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46</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shd w:val="clear" w:color="auto" w:fill="auto"/>
            <w:noWrap/>
            <w:vAlign w:val="bottom"/>
            <w:hideMark/>
          </w:tcPr>
          <w:p w:rsidR="0075459E" w:rsidRPr="00B74ECA" w:rsidRDefault="0075459E" w:rsidP="00F8046C">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Projetos do</w:t>
            </w:r>
            <w:r>
              <w:rPr>
                <w:rFonts w:ascii="Calibri" w:eastAsia="Times New Roman" w:hAnsi="Calibri" w:cs="Times New Roman"/>
                <w:color w:val="000000"/>
                <w:sz w:val="20"/>
                <w:szCs w:val="20"/>
                <w:lang w:eastAsia="pt-BR"/>
              </w:rPr>
              <w:t>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F8046C">
              <w:rPr>
                <w:rFonts w:ascii="Calibri" w:eastAsia="Times New Roman" w:hAnsi="Calibri" w:cs="Times New Roman"/>
                <w:color w:val="000000"/>
                <w:sz w:val="20"/>
                <w:szCs w:val="20"/>
                <w:lang w:eastAsia="pt-BR"/>
              </w:rPr>
              <w:t xml:space="preserve">e dos </w:t>
            </w:r>
            <w:r w:rsidR="00D1169A">
              <w:rPr>
                <w:rFonts w:ascii="Calibri" w:eastAsia="Times New Roman" w:hAnsi="Calibri" w:cs="Times New Roman"/>
                <w:color w:val="000000"/>
                <w:sz w:val="20"/>
                <w:szCs w:val="20"/>
                <w:lang w:eastAsia="pt-BR"/>
              </w:rPr>
              <w:t xml:space="preserve"> </w:t>
            </w:r>
            <w:r w:rsidRPr="00B74ECA">
              <w:rPr>
                <w:rFonts w:ascii="Calibri" w:eastAsia="Times New Roman" w:hAnsi="Calibri" w:cs="Times New Roman"/>
                <w:color w:val="000000"/>
                <w:sz w:val="20"/>
                <w:szCs w:val="20"/>
                <w:lang w:eastAsia="pt-BR"/>
              </w:rPr>
              <w:t>vice-</w:t>
            </w:r>
            <w:r>
              <w:rPr>
                <w:rFonts w:ascii="Calibri" w:eastAsia="Times New Roman" w:hAnsi="Calibri" w:cs="Times New Roman"/>
                <w:color w:val="000000"/>
                <w:sz w:val="20"/>
                <w:szCs w:val="20"/>
                <w:lang w:eastAsia="pt-BR"/>
              </w:rPr>
              <w:t>líderes</w:t>
            </w:r>
            <w:r w:rsidRPr="00B74ECA">
              <w:rPr>
                <w:rFonts w:ascii="Calibri" w:eastAsia="Times New Roman" w:hAnsi="Calibri" w:cs="Times New Roman"/>
                <w:color w:val="000000"/>
                <w:sz w:val="20"/>
                <w:szCs w:val="20"/>
                <w:lang w:eastAsia="pt-BR"/>
              </w:rPr>
              <w:t xml:space="preserve">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 736 </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9,32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8</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5,72</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33</w:t>
            </w:r>
          </w:p>
        </w:tc>
        <w:tc>
          <w:tcPr>
            <w:tcW w:w="1021" w:type="dxa"/>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r>
      <w:tr w:rsidR="0075459E" w:rsidRPr="00B74ECA" w:rsidTr="00260048">
        <w:trPr>
          <w:trHeight w:val="300"/>
          <w:jc w:val="center"/>
        </w:trPr>
        <w:tc>
          <w:tcPr>
            <w:tcW w:w="0" w:type="auto"/>
            <w:tcBorders>
              <w:bottom w:val="nil"/>
            </w:tcBorders>
            <w:shd w:val="clear" w:color="auto" w:fill="auto"/>
            <w:noWrap/>
            <w:vAlign w:val="bottom"/>
            <w:hideMark/>
          </w:tcPr>
          <w:p w:rsidR="0075459E" w:rsidRPr="00B74ECA" w:rsidRDefault="0075459E" w:rsidP="00F8046C">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Projetos do </w:t>
            </w:r>
            <w:r>
              <w:rPr>
                <w:rFonts w:ascii="Calibri" w:eastAsia="Times New Roman" w:hAnsi="Calibri" w:cs="Times New Roman"/>
                <w:color w:val="000000"/>
                <w:sz w:val="20"/>
                <w:szCs w:val="20"/>
                <w:lang w:eastAsia="pt-BR"/>
              </w:rPr>
              <w:t>líderes</w:t>
            </w:r>
            <w:r w:rsidR="00D1169A">
              <w:rPr>
                <w:rFonts w:ascii="Calibri" w:eastAsia="Times New Roman" w:hAnsi="Calibri" w:cs="Times New Roman"/>
                <w:color w:val="000000"/>
                <w:sz w:val="20"/>
                <w:szCs w:val="20"/>
                <w:lang w:eastAsia="pt-BR"/>
              </w:rPr>
              <w:t xml:space="preserve"> </w:t>
            </w:r>
            <w:r w:rsidR="00F8046C">
              <w:rPr>
                <w:rFonts w:ascii="Calibri" w:eastAsia="Times New Roman" w:hAnsi="Calibri" w:cs="Times New Roman"/>
                <w:color w:val="000000"/>
                <w:sz w:val="20"/>
                <w:szCs w:val="20"/>
                <w:lang w:eastAsia="pt-BR"/>
              </w:rPr>
              <w:t xml:space="preserve">e dos </w:t>
            </w:r>
            <w:r w:rsidRPr="00B74ECA">
              <w:rPr>
                <w:rFonts w:ascii="Calibri" w:eastAsia="Times New Roman" w:hAnsi="Calibri" w:cs="Times New Roman"/>
                <w:color w:val="000000"/>
                <w:sz w:val="20"/>
                <w:szCs w:val="20"/>
                <w:lang w:eastAsia="pt-BR"/>
              </w:rPr>
              <w:t>vice-</w:t>
            </w:r>
            <w:r>
              <w:rPr>
                <w:rFonts w:ascii="Calibri" w:eastAsia="Times New Roman" w:hAnsi="Calibri" w:cs="Times New Roman"/>
                <w:color w:val="000000"/>
                <w:sz w:val="20"/>
                <w:szCs w:val="20"/>
                <w:lang w:eastAsia="pt-BR"/>
              </w:rPr>
              <w:t>líderes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nos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temas</w:t>
            </w:r>
            <w:r w:rsidRPr="00B74ECA">
              <w:rPr>
                <w:rFonts w:ascii="Calibri" w:eastAsia="Times New Roman" w:hAnsi="Calibri" w:cs="Times New Roman"/>
                <w:color w:val="000000"/>
                <w:sz w:val="20"/>
                <w:szCs w:val="20"/>
                <w:lang w:eastAsia="pt-BR"/>
              </w:rPr>
              <w:t xml:space="preserve"> </w:t>
            </w:r>
            <w:r>
              <w:rPr>
                <w:rFonts w:ascii="Calibri" w:eastAsia="Times New Roman" w:hAnsi="Calibri" w:cs="Times New Roman"/>
                <w:color w:val="000000"/>
                <w:sz w:val="20"/>
                <w:szCs w:val="20"/>
                <w:lang w:eastAsia="pt-BR"/>
              </w:rPr>
              <w:t>dos grupos</w:t>
            </w:r>
          </w:p>
        </w:tc>
        <w:tc>
          <w:tcPr>
            <w:tcW w:w="1021" w:type="dxa"/>
            <w:tcBorders>
              <w:bottom w:val="nil"/>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492 </w:t>
            </w:r>
          </w:p>
        </w:tc>
        <w:tc>
          <w:tcPr>
            <w:tcW w:w="1021" w:type="dxa"/>
            <w:tcBorders>
              <w:bottom w:val="nil"/>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6,23</w:t>
            </w:r>
          </w:p>
        </w:tc>
        <w:tc>
          <w:tcPr>
            <w:tcW w:w="1021" w:type="dxa"/>
            <w:tcBorders>
              <w:bottom w:val="nil"/>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6</w:t>
            </w:r>
          </w:p>
        </w:tc>
        <w:tc>
          <w:tcPr>
            <w:tcW w:w="1021" w:type="dxa"/>
            <w:tcBorders>
              <w:bottom w:val="nil"/>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4,17</w:t>
            </w:r>
          </w:p>
        </w:tc>
        <w:tc>
          <w:tcPr>
            <w:tcW w:w="1021" w:type="dxa"/>
            <w:tcBorders>
              <w:bottom w:val="nil"/>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22</w:t>
            </w:r>
          </w:p>
        </w:tc>
        <w:tc>
          <w:tcPr>
            <w:tcW w:w="1021" w:type="dxa"/>
            <w:tcBorders>
              <w:bottom w:val="nil"/>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r w:rsidR="0075459E" w:rsidRPr="00B74ECA" w:rsidTr="00260048">
        <w:trPr>
          <w:trHeight w:val="300"/>
          <w:jc w:val="center"/>
        </w:trPr>
        <w:tc>
          <w:tcPr>
            <w:tcW w:w="0" w:type="auto"/>
            <w:tcBorders>
              <w:top w:val="nil"/>
              <w:bottom w:val="single" w:sz="4" w:space="0" w:color="auto"/>
            </w:tcBorders>
            <w:shd w:val="clear" w:color="auto" w:fill="auto"/>
            <w:noWrap/>
            <w:vAlign w:val="bottom"/>
            <w:hideMark/>
          </w:tcPr>
          <w:p w:rsidR="0075459E" w:rsidRPr="00B74ECA" w:rsidRDefault="0075459E" w:rsidP="0075459E">
            <w:pPr>
              <w:spacing w:line="240" w:lineRule="auto"/>
              <w:jc w:val="lef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Número de linhas de pesquisa da ENSP</w:t>
            </w:r>
            <w:r w:rsidR="001C4FED">
              <w:rPr>
                <w:rFonts w:ascii="Calibri" w:eastAsia="Times New Roman" w:hAnsi="Calibri" w:cs="Times New Roman"/>
                <w:color w:val="000000"/>
                <w:sz w:val="20"/>
                <w:szCs w:val="20"/>
                <w:lang w:eastAsia="pt-BR"/>
              </w:rPr>
              <w:t xml:space="preserve"> por grupo de pesquisa</w:t>
            </w:r>
          </w:p>
        </w:tc>
        <w:tc>
          <w:tcPr>
            <w:tcW w:w="1021" w:type="dxa"/>
            <w:tcBorders>
              <w:top w:val="nil"/>
              <w:bottom w:val="single" w:sz="4" w:space="0" w:color="auto"/>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 xml:space="preserve">132 </w:t>
            </w:r>
          </w:p>
        </w:tc>
        <w:tc>
          <w:tcPr>
            <w:tcW w:w="1021" w:type="dxa"/>
            <w:tcBorders>
              <w:top w:val="nil"/>
              <w:bottom w:val="single" w:sz="4" w:space="0" w:color="auto"/>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1,67</w:t>
            </w:r>
          </w:p>
        </w:tc>
        <w:tc>
          <w:tcPr>
            <w:tcW w:w="1021" w:type="dxa"/>
            <w:tcBorders>
              <w:top w:val="nil"/>
              <w:bottom w:val="single" w:sz="4" w:space="0" w:color="auto"/>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w:t>
            </w:r>
          </w:p>
        </w:tc>
        <w:tc>
          <w:tcPr>
            <w:tcW w:w="1021" w:type="dxa"/>
            <w:tcBorders>
              <w:top w:val="nil"/>
              <w:bottom w:val="single" w:sz="4" w:space="0" w:color="auto"/>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1,16</w:t>
            </w:r>
          </w:p>
        </w:tc>
        <w:tc>
          <w:tcPr>
            <w:tcW w:w="1021" w:type="dxa"/>
            <w:tcBorders>
              <w:top w:val="nil"/>
              <w:bottom w:val="single" w:sz="4" w:space="0" w:color="auto"/>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4</w:t>
            </w:r>
          </w:p>
        </w:tc>
        <w:tc>
          <w:tcPr>
            <w:tcW w:w="1021" w:type="dxa"/>
            <w:tcBorders>
              <w:top w:val="nil"/>
              <w:bottom w:val="single" w:sz="4" w:space="0" w:color="auto"/>
            </w:tcBorders>
            <w:shd w:val="clear" w:color="auto" w:fill="auto"/>
            <w:noWrap/>
            <w:vAlign w:val="bottom"/>
            <w:hideMark/>
          </w:tcPr>
          <w:p w:rsidR="0075459E" w:rsidRPr="00B74ECA" w:rsidRDefault="0075459E" w:rsidP="002D4089">
            <w:pPr>
              <w:spacing w:line="240" w:lineRule="auto"/>
              <w:jc w:val="right"/>
              <w:rPr>
                <w:rFonts w:ascii="Calibri" w:eastAsia="Times New Roman" w:hAnsi="Calibri" w:cs="Times New Roman"/>
                <w:color w:val="000000"/>
                <w:sz w:val="20"/>
                <w:szCs w:val="20"/>
                <w:lang w:eastAsia="pt-BR"/>
              </w:rPr>
            </w:pPr>
            <w:r w:rsidRPr="00B74ECA">
              <w:rPr>
                <w:rFonts w:ascii="Calibri" w:eastAsia="Times New Roman" w:hAnsi="Calibri" w:cs="Times New Roman"/>
                <w:color w:val="000000"/>
                <w:sz w:val="20"/>
                <w:szCs w:val="20"/>
                <w:lang w:eastAsia="pt-BR"/>
              </w:rPr>
              <w:t>0</w:t>
            </w:r>
          </w:p>
        </w:tc>
      </w:tr>
    </w:tbl>
    <w:p w:rsidR="00870C44" w:rsidRDefault="00870C44" w:rsidP="00870C44">
      <w:pPr>
        <w:spacing w:line="240" w:lineRule="auto"/>
        <w:rPr>
          <w:rFonts w:ascii="Calibri" w:eastAsia="Times New Roman" w:hAnsi="Calibri" w:cs="Times New Roman"/>
          <w:color w:val="000000"/>
          <w:sz w:val="20"/>
          <w:szCs w:val="20"/>
          <w:lang w:eastAsia="pt-BR"/>
        </w:rPr>
      </w:pPr>
      <w:r w:rsidRPr="00870C44">
        <w:rPr>
          <w:rFonts w:ascii="Calibri" w:eastAsia="Times New Roman" w:hAnsi="Calibri" w:cs="Times New Roman"/>
          <w:color w:val="000000"/>
          <w:sz w:val="18"/>
          <w:szCs w:val="18"/>
          <w:lang w:eastAsia="pt-BR"/>
        </w:rPr>
        <w:tab/>
        <w:t xml:space="preserve">       </w:t>
      </w:r>
      <w:r w:rsidR="002D4089" w:rsidRPr="00870C44">
        <w:rPr>
          <w:rFonts w:ascii="Calibri" w:eastAsia="Times New Roman" w:hAnsi="Calibri" w:cs="Times New Roman"/>
          <w:color w:val="000000"/>
          <w:sz w:val="18"/>
          <w:szCs w:val="18"/>
          <w:lang w:eastAsia="pt-BR"/>
        </w:rPr>
        <w:t>Fonte:</w:t>
      </w:r>
      <w:r w:rsidR="002D4089" w:rsidRPr="00176505">
        <w:rPr>
          <w:rFonts w:ascii="Calibri" w:eastAsia="Times New Roman" w:hAnsi="Calibri" w:cs="Times New Roman"/>
          <w:color w:val="000000"/>
          <w:sz w:val="18"/>
          <w:szCs w:val="18"/>
          <w:lang w:eastAsia="pt-BR"/>
        </w:rPr>
        <w:t xml:space="preserve"> </w:t>
      </w:r>
      <w:r>
        <w:rPr>
          <w:rFonts w:ascii="Calibri" w:eastAsia="Times New Roman" w:hAnsi="Calibri" w:cs="Times New Roman"/>
          <w:color w:val="000000"/>
          <w:sz w:val="20"/>
          <w:szCs w:val="20"/>
          <w:lang w:eastAsia="pt-BR"/>
        </w:rPr>
        <w:t xml:space="preserve">Elaborado pela VDPI, com base na extração automática de dados dos Currículos Lattes, utilizando o software </w:t>
      </w:r>
      <w:proofErr w:type="spellStart"/>
      <w:r>
        <w:rPr>
          <w:rFonts w:ascii="Calibri" w:eastAsia="Times New Roman" w:hAnsi="Calibri" w:cs="Times New Roman"/>
          <w:color w:val="000000"/>
          <w:sz w:val="20"/>
          <w:szCs w:val="20"/>
          <w:lang w:eastAsia="pt-BR"/>
        </w:rPr>
        <w:t>scriptLattes</w:t>
      </w:r>
      <w:proofErr w:type="spellEnd"/>
      <w:r>
        <w:rPr>
          <w:rFonts w:ascii="Calibri" w:eastAsia="Times New Roman" w:hAnsi="Calibri" w:cs="Times New Roman"/>
          <w:color w:val="000000"/>
          <w:sz w:val="20"/>
          <w:szCs w:val="20"/>
          <w:lang w:eastAsia="pt-BR"/>
        </w:rPr>
        <w:t xml:space="preserve">  (ver nota 2</w:t>
      </w:r>
      <w:r w:rsidR="00596F06">
        <w:rPr>
          <w:rFonts w:ascii="Calibri" w:eastAsia="Times New Roman" w:hAnsi="Calibri" w:cs="Times New Roman"/>
          <w:color w:val="000000"/>
          <w:sz w:val="20"/>
          <w:szCs w:val="20"/>
          <w:lang w:eastAsia="pt-BR"/>
        </w:rPr>
        <w:t xml:space="preserve"> rodapé</w:t>
      </w:r>
      <w:r>
        <w:rPr>
          <w:rFonts w:ascii="Calibri" w:eastAsia="Times New Roman" w:hAnsi="Calibri" w:cs="Times New Roman"/>
          <w:color w:val="000000"/>
          <w:sz w:val="20"/>
          <w:szCs w:val="20"/>
          <w:lang w:eastAsia="pt-BR"/>
        </w:rPr>
        <w:t>)</w:t>
      </w:r>
    </w:p>
    <w:p w:rsidR="002D4089" w:rsidRDefault="002D4089" w:rsidP="002D4089">
      <w:pPr>
        <w:spacing w:line="240" w:lineRule="auto"/>
        <w:jc w:val="left"/>
        <w:rPr>
          <w:rFonts w:ascii="Calibri" w:eastAsia="Times New Roman" w:hAnsi="Calibri" w:cs="Times New Roman"/>
          <w:color w:val="000000"/>
          <w:sz w:val="18"/>
          <w:szCs w:val="18"/>
          <w:lang w:eastAsia="pt-BR"/>
        </w:rPr>
        <w:sectPr w:rsidR="002D4089" w:rsidSect="00887497">
          <w:pgSz w:w="16838" w:h="11906" w:orient="landscape"/>
          <w:pgMar w:top="1701" w:right="1417" w:bottom="1701" w:left="1417" w:header="708" w:footer="708" w:gutter="0"/>
          <w:cols w:space="708"/>
          <w:docGrid w:linePitch="360"/>
        </w:sectPr>
      </w:pPr>
    </w:p>
    <w:p w:rsidR="00B74ECA" w:rsidRPr="00E70BF6" w:rsidRDefault="006A6CA6" w:rsidP="00E70BF6">
      <w:pPr>
        <w:pStyle w:val="PargrafodaLista"/>
        <w:numPr>
          <w:ilvl w:val="0"/>
          <w:numId w:val="1"/>
        </w:numPr>
        <w:outlineLvl w:val="0"/>
        <w:rPr>
          <w:b/>
        </w:rPr>
      </w:pPr>
      <w:bookmarkStart w:id="38" w:name="_Toc425694478"/>
      <w:bookmarkStart w:id="39" w:name="_Toc425695115"/>
      <w:r w:rsidRPr="00E70BF6">
        <w:rPr>
          <w:b/>
        </w:rPr>
        <w:t>CONCLUSÃO</w:t>
      </w:r>
      <w:bookmarkEnd w:id="38"/>
      <w:bookmarkEnd w:id="39"/>
    </w:p>
    <w:p w:rsidR="0049713F" w:rsidRDefault="0049713F" w:rsidP="0049713F">
      <w:pPr>
        <w:pStyle w:val="PargrafodaLista"/>
        <w:ind w:left="360"/>
      </w:pPr>
    </w:p>
    <w:p w:rsidR="00870C44" w:rsidRDefault="0049713F" w:rsidP="0049713F">
      <w:pPr>
        <w:pStyle w:val="PargrafodaLista"/>
        <w:ind w:left="0"/>
      </w:pPr>
      <w:r>
        <w:t>O ce</w:t>
      </w:r>
      <w:r w:rsidR="00870C44">
        <w:t>nso do DGP, realizado pelo CNPq em 2014,</w:t>
      </w:r>
      <w:r>
        <w:t xml:space="preserve"> </w:t>
      </w:r>
      <w:r w:rsidR="00870C44">
        <w:t>incluiu</w:t>
      </w:r>
      <w:r>
        <w:t xml:space="preserve"> uma retrospectiva dos últimos quatro anos</w:t>
      </w:r>
      <w:r w:rsidR="00870C44">
        <w:t>, entre 2010 e 2014</w:t>
      </w:r>
      <w:r>
        <w:t xml:space="preserve">. </w:t>
      </w:r>
    </w:p>
    <w:p w:rsidR="00870C44" w:rsidRDefault="00870C44" w:rsidP="0049713F">
      <w:pPr>
        <w:pStyle w:val="PargrafodaLista"/>
        <w:ind w:left="0"/>
      </w:pPr>
    </w:p>
    <w:p w:rsidR="00741D6A" w:rsidRDefault="00870C44" w:rsidP="0049713F">
      <w:pPr>
        <w:pStyle w:val="PargrafodaLista"/>
        <w:ind w:left="0"/>
      </w:pPr>
      <w:r>
        <w:t>O Regimento Interno para</w:t>
      </w:r>
      <w:r w:rsidRPr="00870C44">
        <w:t xml:space="preserve"> Certificação </w:t>
      </w:r>
      <w:r>
        <w:t xml:space="preserve">dos Grupos de Pesquisa da ENSP, </w:t>
      </w:r>
      <w:r w:rsidR="0049713F">
        <w:t>atual</w:t>
      </w:r>
      <w:r w:rsidR="007525EA">
        <w:t>mente vigente,</w:t>
      </w:r>
      <w:r w:rsidR="0049713F">
        <w:t xml:space="preserve"> contabiliza a </w:t>
      </w:r>
      <w:r w:rsidR="00B74ECA">
        <w:t xml:space="preserve">comprovação da produção </w:t>
      </w:r>
      <w:r w:rsidR="0049713F">
        <w:t xml:space="preserve">dos cinco anos anteriores ao ano de realização do processo de certificação. Desse modo, a comparação entre os dados censitários dos grupos de pesquisa do DGP, do CNP, e aqueles certificados pela ENSP fica comprometida. </w:t>
      </w:r>
    </w:p>
    <w:p w:rsidR="00870C44" w:rsidRDefault="00870C44" w:rsidP="0049713F">
      <w:pPr>
        <w:pStyle w:val="PargrafodaLista"/>
        <w:ind w:left="0"/>
      </w:pPr>
    </w:p>
    <w:p w:rsidR="007525EA" w:rsidRDefault="00870C44" w:rsidP="0049713F">
      <w:pPr>
        <w:pStyle w:val="PargrafodaLista"/>
        <w:ind w:left="0"/>
      </w:pPr>
      <w:r w:rsidRPr="00870C44">
        <w:t>Deste modo,</w:t>
      </w:r>
      <w:r w:rsidR="00741D6A" w:rsidRPr="00870C44">
        <w:t xml:space="preserve"> </w:t>
      </w:r>
      <w:r w:rsidR="0049713F" w:rsidRPr="00870C44">
        <w:t>deve-se</w:t>
      </w:r>
      <w:r w:rsidR="0049713F">
        <w:t xml:space="preserve"> considerar a possibilidade de alterar o período atual do Regimento interno da ENSP para </w:t>
      </w:r>
      <w:r w:rsidR="007525EA">
        <w:t>ver</w:t>
      </w:r>
      <w:r w:rsidR="00741D6A">
        <w:t>i</w:t>
      </w:r>
      <w:r w:rsidR="007525EA">
        <w:t xml:space="preserve">ficação da produção para quatro ano, coincidindo com o ano censitário do CNPq. </w:t>
      </w:r>
      <w:r w:rsidR="00741D6A" w:rsidRPr="00870C44">
        <w:t>Os dados apresentados indicam que o</w:t>
      </w:r>
      <w:r w:rsidR="007525EA" w:rsidRPr="00870C44">
        <w:t xml:space="preserve"> encurtamento</w:t>
      </w:r>
      <w:r w:rsidR="007525EA">
        <w:t xml:space="preserve"> do período de verificação da produção para fins de comparação entre os grupos de pesquisa certificados pela ENSP e aqueles do DGP, do CNPq, não deverá prejudicar a contabilização da produção dos grupos de pesquisa da ENSP.</w:t>
      </w:r>
    </w:p>
    <w:p w:rsidR="007525EA" w:rsidRDefault="007525EA" w:rsidP="0049713F">
      <w:pPr>
        <w:pStyle w:val="PargrafodaLista"/>
        <w:ind w:left="0"/>
      </w:pPr>
    </w:p>
    <w:p w:rsidR="00560957" w:rsidRDefault="009B155A" w:rsidP="0049713F">
      <w:pPr>
        <w:pStyle w:val="PargrafodaLista"/>
        <w:ind w:left="0"/>
      </w:pPr>
      <w:r>
        <w:t xml:space="preserve">O número de pesquisadores e pesquisadores doutores por grupo de pesquisa certificado </w:t>
      </w:r>
      <w:r w:rsidR="001A7B66">
        <w:t>pela ENSP, em 2014,</w:t>
      </w:r>
      <w:r w:rsidR="00581089">
        <w:t xml:space="preserve"> (</w:t>
      </w:r>
      <w:r>
        <w:t>10,70 e 8,71, respectivamente</w:t>
      </w:r>
      <w:r w:rsidR="00581089">
        <w:t>)</w:t>
      </w:r>
      <w:r w:rsidR="008D7DE3">
        <w:t xml:space="preserve"> mostram </w:t>
      </w:r>
      <w:r>
        <w:t xml:space="preserve">que os grupos </w:t>
      </w:r>
      <w:r w:rsidR="001A7B66">
        <w:t xml:space="preserve">da ENSP </w:t>
      </w:r>
      <w:r>
        <w:t xml:space="preserve">tendem a ser maiores </w:t>
      </w:r>
      <w:r w:rsidR="001A7B66">
        <w:t xml:space="preserve">e mais qualificados </w:t>
      </w:r>
      <w:r>
        <w:t>que a média dos grupos de pesquisa do DGP, do CNPq</w:t>
      </w:r>
      <w:r w:rsidR="008D7DE3">
        <w:t xml:space="preserve">. </w:t>
      </w:r>
    </w:p>
    <w:p w:rsidR="00870C44" w:rsidRDefault="00870C44" w:rsidP="0049713F">
      <w:pPr>
        <w:pStyle w:val="PargrafodaLista"/>
        <w:ind w:left="0"/>
      </w:pPr>
    </w:p>
    <w:p w:rsidR="007525EA" w:rsidRDefault="00560957" w:rsidP="0049713F">
      <w:pPr>
        <w:pStyle w:val="PargrafodaLista"/>
        <w:ind w:left="0"/>
      </w:pPr>
      <w:r>
        <w:t>O</w:t>
      </w:r>
      <w:r w:rsidR="00B809C9">
        <w:t xml:space="preserve"> total de pesquisadores vinculados à ENSP</w:t>
      </w:r>
      <w:r w:rsidR="00870C44">
        <w:t xml:space="preserve"> sejam</w:t>
      </w:r>
      <w:r w:rsidR="00B809C9">
        <w:t xml:space="preserve"> servidores lotados na Unidade, sejam pesquisadores </w:t>
      </w:r>
      <w:r w:rsidR="007525EA">
        <w:t xml:space="preserve">que integram o quadro </w:t>
      </w:r>
      <w:r w:rsidR="00870C44">
        <w:t xml:space="preserve">de </w:t>
      </w:r>
      <w:r w:rsidR="007525EA">
        <w:t>docente</w:t>
      </w:r>
      <w:r w:rsidR="00870C44">
        <w:t>s</w:t>
      </w:r>
      <w:r w:rsidR="007525EA">
        <w:t xml:space="preserve"> dos Programa</w:t>
      </w:r>
      <w:r w:rsidR="00870C44">
        <w:t>s</w:t>
      </w:r>
      <w:r w:rsidR="007525EA">
        <w:t xml:space="preserve"> de pós-g</w:t>
      </w:r>
      <w:r w:rsidR="00B809C9">
        <w:t>raduação da Escola, equivale a um terço do total de pesquisadores dos grupos certificados pela ENSP, em 2014. Estes dados sugerem que os grupos de pesquisa da ENSP refletem um grau considerável de cooperação intra e interinstitucional dos pesquisadores vinculados à ENSP. Uma análise preliminar sobre os autores dos artigos publicados pelos grupos, não confirmada por da</w:t>
      </w:r>
      <w:r w:rsidR="001A7B66">
        <w:t>dos empíricos, de fato, indicou</w:t>
      </w:r>
      <w:r w:rsidR="00B809C9">
        <w:t xml:space="preserve"> que os pesquisadores vinculados à ENSP costumam publi</w:t>
      </w:r>
      <w:r>
        <w:t xml:space="preserve">car </w:t>
      </w:r>
      <w:r w:rsidR="007525EA">
        <w:t xml:space="preserve">mais </w:t>
      </w:r>
      <w:r w:rsidR="00870C44">
        <w:t>com autores externos à ENSP do que com autores internos.</w:t>
      </w:r>
      <w:r w:rsidR="00CD4DDB">
        <w:t xml:space="preserve"> É possível, portanto, </w:t>
      </w:r>
      <w:r w:rsidR="00741D6A">
        <w:t>torna</w:t>
      </w:r>
      <w:r w:rsidR="00CD4DDB">
        <w:t xml:space="preserve">r </w:t>
      </w:r>
      <w:r w:rsidR="00741D6A">
        <w:t xml:space="preserve">menos imperativo manter o estímulo à cooperação interinstitucional, que poderia ser substituída pelo estímulo à formação de mais redes internas de parcerias e </w:t>
      </w:r>
      <w:proofErr w:type="spellStart"/>
      <w:r w:rsidR="00741D6A">
        <w:t>co-autorias</w:t>
      </w:r>
      <w:proofErr w:type="spellEnd"/>
      <w:r w:rsidR="00741D6A">
        <w:t xml:space="preserve"> na ENSP</w:t>
      </w:r>
    </w:p>
    <w:p w:rsidR="00741D6A" w:rsidRPr="00741D6A" w:rsidRDefault="00741D6A" w:rsidP="0049713F">
      <w:pPr>
        <w:pStyle w:val="PargrafodaLista"/>
        <w:ind w:left="0"/>
      </w:pPr>
    </w:p>
    <w:p w:rsidR="00741D6A" w:rsidRPr="0063173B" w:rsidRDefault="0049713F" w:rsidP="00D1150C">
      <w:pPr>
        <w:pStyle w:val="PargrafodaLista"/>
        <w:ind w:left="0"/>
      </w:pPr>
      <w:r>
        <w:t xml:space="preserve">A produção </w:t>
      </w:r>
      <w:r w:rsidR="001A7B66">
        <w:t>d</w:t>
      </w:r>
      <w:r>
        <w:t>os grupos de pesquisa certificado</w:t>
      </w:r>
      <w:r w:rsidR="009B155A">
        <w:t>s pela ENSP, em 2014, mostrou que há uma</w:t>
      </w:r>
      <w:r w:rsidR="00E2281F">
        <w:t xml:space="preserve"> concentração</w:t>
      </w:r>
      <w:r>
        <w:t xml:space="preserve"> na publicação de artigos em peri</w:t>
      </w:r>
      <w:r w:rsidR="00E2281F">
        <w:t>ó</w:t>
      </w:r>
      <w:r w:rsidR="001A7B66">
        <w:t xml:space="preserve">dicos científicos, seguindo-se </w:t>
      </w:r>
      <w:r>
        <w:t>as produções técnicas, os</w:t>
      </w:r>
      <w:r w:rsidR="00B919B9">
        <w:t xml:space="preserve"> capítulos de livros, as orientações de alunos, os p</w:t>
      </w:r>
      <w:r w:rsidR="00E2281F">
        <w:t xml:space="preserve">rojetos e os livros. Considerando as ferramentas atualmente disponíveis, não foi possível apurar em quais bases os artigos publicados estariam indexados. Essa apuração </w:t>
      </w:r>
      <w:r w:rsidR="001A7B66">
        <w:t xml:space="preserve">poderia ser feita manualmente, mas </w:t>
      </w:r>
      <w:r w:rsidR="00E2281F">
        <w:t xml:space="preserve">isso demandaria um tempo longo. A verificação do </w:t>
      </w:r>
      <w:proofErr w:type="spellStart"/>
      <w:r w:rsidR="00E2281F">
        <w:t>Qualis</w:t>
      </w:r>
      <w:proofErr w:type="spellEnd"/>
      <w:r w:rsidR="00E2281F">
        <w:t xml:space="preserve"> dos periódicos também não foi realizada durante o processo de certificação dos grupos de pesquisa realizado em 2014</w:t>
      </w:r>
      <w:r w:rsidR="001A7B66">
        <w:t xml:space="preserve"> pois </w:t>
      </w:r>
      <w:r w:rsidR="00E2281F">
        <w:t>ainda não estava disponível ferramenta informatizada que realizasse esse levantamento</w:t>
      </w:r>
      <w:r w:rsidR="00CD4DDB">
        <w:t xml:space="preserve"> de modo automático</w:t>
      </w:r>
      <w:r w:rsidR="00E2281F">
        <w:t xml:space="preserve">. Novamente, a identificação do </w:t>
      </w:r>
      <w:proofErr w:type="spellStart"/>
      <w:r w:rsidR="00E2281F">
        <w:t>Qualis</w:t>
      </w:r>
      <w:proofErr w:type="spellEnd"/>
      <w:r w:rsidR="00E2281F">
        <w:t xml:space="preserve"> dos periódicos teria que ser feita manualmente, exigindo um tempo muito longo para a sua execução. Mais recent</w:t>
      </w:r>
      <w:r w:rsidR="001A7B66">
        <w:t xml:space="preserve">emente, o software </w:t>
      </w:r>
      <w:proofErr w:type="spellStart"/>
      <w:r w:rsidR="00114AF9">
        <w:t>scriptLattes</w:t>
      </w:r>
      <w:proofErr w:type="spellEnd"/>
      <w:r w:rsidR="00CD4DDB">
        <w:rPr>
          <w:rStyle w:val="Refdenotaderodap"/>
        </w:rPr>
        <w:footnoteReference w:id="8"/>
      </w:r>
      <w:r w:rsidR="001A7B66">
        <w:t xml:space="preserve">, utilizado na </w:t>
      </w:r>
      <w:r w:rsidR="0063173B">
        <w:t>extração automática</w:t>
      </w:r>
      <w:r w:rsidR="00E2281F">
        <w:t xml:space="preserve"> de todos os dados de produção dos </w:t>
      </w:r>
      <w:r w:rsidR="00E2281F" w:rsidRPr="0063173B">
        <w:t xml:space="preserve">grupos de pesquisa, passou a disponibilizar a identificação do </w:t>
      </w:r>
      <w:proofErr w:type="spellStart"/>
      <w:r w:rsidR="00E2281F" w:rsidRPr="0063173B">
        <w:t>Qualis</w:t>
      </w:r>
      <w:proofErr w:type="spellEnd"/>
      <w:r w:rsidR="00E2281F" w:rsidRPr="0063173B">
        <w:t xml:space="preserve"> dos art</w:t>
      </w:r>
      <w:r w:rsidR="0063173B" w:rsidRPr="0063173B">
        <w:t>igos, por área de conhecimento que, para a ENSP, tem a Saúde Coletiva como prioridade.</w:t>
      </w:r>
    </w:p>
    <w:p w:rsidR="0063173B" w:rsidRPr="0063173B" w:rsidRDefault="0063173B" w:rsidP="00D1150C">
      <w:pPr>
        <w:pStyle w:val="PargrafodaLista"/>
        <w:ind w:left="0"/>
        <w:rPr>
          <w:b/>
        </w:rPr>
      </w:pPr>
    </w:p>
    <w:p w:rsidR="00B74ECA" w:rsidRPr="0063173B" w:rsidRDefault="00E2281F" w:rsidP="00D1150C">
      <w:pPr>
        <w:pStyle w:val="PargrafodaLista"/>
        <w:ind w:left="0"/>
      </w:pPr>
      <w:r w:rsidRPr="0063173B">
        <w:t>Para o próximo processo de certificação</w:t>
      </w:r>
      <w:r w:rsidR="001A7B66" w:rsidRPr="0063173B">
        <w:t xml:space="preserve">, o </w:t>
      </w:r>
      <w:proofErr w:type="spellStart"/>
      <w:r w:rsidR="001A7B66" w:rsidRPr="0063173B">
        <w:t>Qualis</w:t>
      </w:r>
      <w:proofErr w:type="spellEnd"/>
      <w:r w:rsidR="001A7B66" w:rsidRPr="0063173B">
        <w:t xml:space="preserve"> dos artigos poderá</w:t>
      </w:r>
      <w:r w:rsidRPr="0063173B">
        <w:t xml:space="preserve"> ser considerado, caso a ENSP assim </w:t>
      </w:r>
      <w:r w:rsidR="00D1150C" w:rsidRPr="0063173B">
        <w:t>disponha</w:t>
      </w:r>
      <w:r w:rsidR="0054765F" w:rsidRPr="0063173B">
        <w:t xml:space="preserve"> no Regimento interno para certificação dos grupos de pesquisa</w:t>
      </w:r>
      <w:r w:rsidR="00D1150C" w:rsidRPr="0063173B">
        <w:t xml:space="preserve">. A propósito, uma análise informal de todos os artigos publicados pelos pesquisadores da ENSP, </w:t>
      </w:r>
      <w:r w:rsidR="006124F9" w:rsidRPr="0063173B">
        <w:t xml:space="preserve">incluindo os </w:t>
      </w:r>
      <w:r w:rsidR="00D1150C" w:rsidRPr="0063173B">
        <w:t xml:space="preserve">que não necessariamente integram grupos de pesquisa, mostrou </w:t>
      </w:r>
      <w:r w:rsidR="007A4C3C" w:rsidRPr="0063173B">
        <w:t xml:space="preserve">que a </w:t>
      </w:r>
      <w:r w:rsidR="006124F9" w:rsidRPr="0063173B">
        <w:t xml:space="preserve">cerca de 50% dos periódicos </w:t>
      </w:r>
      <w:r w:rsidR="0063173B" w:rsidRPr="0063173B">
        <w:t xml:space="preserve">nos quais os pesquisadores da ENSP publicaram nos últimos quatro </w:t>
      </w:r>
      <w:r w:rsidR="006124F9" w:rsidRPr="0063173B">
        <w:t>anos, e a maior parte dos artigos publicados</w:t>
      </w:r>
      <w:r w:rsidR="0063173B" w:rsidRPr="0063173B">
        <w:t>,</w:t>
      </w:r>
      <w:r w:rsidR="006124F9" w:rsidRPr="0063173B">
        <w:t xml:space="preserve"> </w:t>
      </w:r>
      <w:r w:rsidR="007A4C3C" w:rsidRPr="0063173B">
        <w:t xml:space="preserve">tem a classificação </w:t>
      </w:r>
      <w:r w:rsidR="006124F9" w:rsidRPr="0063173B">
        <w:t xml:space="preserve">igual ou superior ao </w:t>
      </w:r>
      <w:proofErr w:type="spellStart"/>
      <w:r w:rsidR="007A4C3C" w:rsidRPr="0063173B">
        <w:t>Qualis</w:t>
      </w:r>
      <w:proofErr w:type="spellEnd"/>
      <w:r w:rsidR="007A4C3C" w:rsidRPr="0063173B">
        <w:t xml:space="preserve"> </w:t>
      </w:r>
      <w:r w:rsidR="0054765F" w:rsidRPr="0063173B">
        <w:t>B</w:t>
      </w:r>
      <w:r w:rsidR="006124F9" w:rsidRPr="0063173B">
        <w:t>2 na área de Saúde Coletiva</w:t>
      </w:r>
      <w:r w:rsidR="0054765F" w:rsidRPr="0063173B">
        <w:t>.</w:t>
      </w:r>
    </w:p>
    <w:p w:rsidR="00D1150C" w:rsidRDefault="00D1150C" w:rsidP="00D1150C">
      <w:pPr>
        <w:pStyle w:val="PargrafodaLista"/>
        <w:ind w:left="0"/>
      </w:pPr>
    </w:p>
    <w:p w:rsidR="006124F9" w:rsidRPr="00617312" w:rsidRDefault="00BE50C7" w:rsidP="00BE50C7">
      <w:pPr>
        <w:pStyle w:val="PargrafodaLista"/>
        <w:ind w:left="0"/>
      </w:pPr>
      <w:r>
        <w:t>As lideranças dos grupos, tomadas como uma aproximação dos pesquisadores vinculados à ENSP</w:t>
      </w:r>
      <w:r w:rsidR="0063173B">
        <w:t xml:space="preserve"> constavam</w:t>
      </w:r>
      <w:r>
        <w:t xml:space="preserve"> como a</w:t>
      </w:r>
      <w:r w:rsidR="0063173B">
        <w:t xml:space="preserve">utores de um quarto do total dos </w:t>
      </w:r>
      <w:r>
        <w:t xml:space="preserve">artigos publicados. Sendo assim, podemos estimar o número de artigos por pesquisador doutor, vinculado à ENSP, em meio artigo por ano. </w:t>
      </w:r>
      <w:r w:rsidR="0063173B">
        <w:t xml:space="preserve">Outra metodologia adotada ao longo deste trabalho estimou em 0,63 artigo por pesquisador doutor por ano. </w:t>
      </w:r>
      <w:r>
        <w:t>Essa</w:t>
      </w:r>
      <w:r w:rsidR="0063173B">
        <w:t>s</w:t>
      </w:r>
      <w:r>
        <w:t xml:space="preserve"> estimativa</w:t>
      </w:r>
      <w:r w:rsidR="0063173B">
        <w:t>s</w:t>
      </w:r>
      <w:r>
        <w:t xml:space="preserve"> </w:t>
      </w:r>
      <w:r w:rsidR="0054765F">
        <w:t>sugere</w:t>
      </w:r>
      <w:r w:rsidR="0063173B">
        <w:t xml:space="preserve">m uma atitude conservadora e alguma </w:t>
      </w:r>
      <w:r w:rsidR="0054765F">
        <w:t xml:space="preserve">cautela em </w:t>
      </w:r>
      <w:r>
        <w:t>mudanças no</w:t>
      </w:r>
      <w:r w:rsidR="0054765F">
        <w:t>s critérios do</w:t>
      </w:r>
      <w:r>
        <w:t xml:space="preserve"> Regimento interno da certificação dos grupos de pe</w:t>
      </w:r>
      <w:r w:rsidR="0054765F">
        <w:t xml:space="preserve">squisa da ENSP, </w:t>
      </w:r>
      <w:r w:rsidR="00F26DBF">
        <w:t>para</w:t>
      </w:r>
      <w:r w:rsidR="0054765F">
        <w:t xml:space="preserve"> que </w:t>
      </w:r>
      <w:r w:rsidR="00F26DBF">
        <w:t xml:space="preserve">não </w:t>
      </w:r>
      <w:r w:rsidR="0054765F">
        <w:t>resulte</w:t>
      </w:r>
      <w:r>
        <w:t xml:space="preserve"> </w:t>
      </w:r>
      <w:r w:rsidR="00F26DBF">
        <w:t xml:space="preserve">em exclusão </w:t>
      </w:r>
      <w:r w:rsidR="0054765F">
        <w:t>de grupos</w:t>
      </w:r>
      <w:r w:rsidR="00F26DBF">
        <w:t xml:space="preserve"> já certificados e desestimule a criação de novos grupos de pesquisa. De qualquer modo, é importante</w:t>
      </w:r>
      <w:r w:rsidR="00F26DBF" w:rsidRPr="00F26DBF">
        <w:t xml:space="preserve"> destacar que a</w:t>
      </w:r>
      <w:r w:rsidR="006124F9" w:rsidRPr="00F26DBF">
        <w:t xml:space="preserve"> participação dos </w:t>
      </w:r>
      <w:r w:rsidR="00F26DBF" w:rsidRPr="00F26DBF">
        <w:t xml:space="preserve">líderes na produção dos grupos de pesquisa da ENSP </w:t>
      </w:r>
      <w:r w:rsidR="006124F9" w:rsidRPr="00F26DBF">
        <w:t>aparec</w:t>
      </w:r>
      <w:r w:rsidR="00F26DBF" w:rsidRPr="00F26DBF">
        <w:t xml:space="preserve">e de forma heterogênea na ENSP. Assim consideramos oportuno iniciar uma discussão sobre </w:t>
      </w:r>
      <w:r w:rsidR="006124F9" w:rsidRPr="00F26DBF">
        <w:t>o significado da designação dos líderes e seu v</w:t>
      </w:r>
      <w:r w:rsidR="00F26DBF" w:rsidRPr="00F26DBF">
        <w:t xml:space="preserve">alor na certificação dos grupos de </w:t>
      </w:r>
      <w:r w:rsidR="00F26DBF" w:rsidRPr="00617312">
        <w:t>pesquisa.</w:t>
      </w:r>
    </w:p>
    <w:p w:rsidR="00BE50C7" w:rsidRPr="00617312" w:rsidRDefault="00BE50C7" w:rsidP="00D1150C">
      <w:pPr>
        <w:pStyle w:val="PargrafodaLista"/>
        <w:ind w:left="0"/>
      </w:pPr>
    </w:p>
    <w:p w:rsidR="004E0E90" w:rsidRDefault="00360694" w:rsidP="00D1150C">
      <w:pPr>
        <w:pStyle w:val="PargrafodaLista"/>
        <w:ind w:left="0"/>
      </w:pPr>
      <w:r w:rsidRPr="00617312">
        <w:t>As produções técnicas</w:t>
      </w:r>
      <w:r w:rsidR="00D1150C" w:rsidRPr="00617312">
        <w:t xml:space="preserve"> foram a segunda maior produção dos grupos de pesquisa certificados</w:t>
      </w:r>
      <w:r w:rsidR="00D1150C">
        <w:t xml:space="preserve"> pela ENSP, em 2014, ou seja, foram contabilizados 5.005 pro</w:t>
      </w:r>
      <w:r w:rsidR="00BB3446">
        <w:t>dutos técnicos entre 2009 e 2013</w:t>
      </w:r>
      <w:r w:rsidR="00D1150C">
        <w:t xml:space="preserve"> </w:t>
      </w:r>
      <w:r>
        <w:t>Entre as produções técnicas consideradas na Plataforma Lattes merecem destaque os relatórios de pesquisa, os cursos de curta duração e a prestação de assessoria e consultoria</w:t>
      </w:r>
      <w:r w:rsidR="00BB3446">
        <w:t>.</w:t>
      </w:r>
      <w:r w:rsidR="00BB3446" w:rsidRPr="00BB3446">
        <w:t xml:space="preserve"> </w:t>
      </w:r>
      <w:r w:rsidR="00BB3446">
        <w:t>Em termos unitários, apuramos 1,45 produções técnicas por pesquisador doutor por ano, que resultaria em uma produção técnica por pesquisador doutor vinculado à Fiocruz a cada três anos.</w:t>
      </w:r>
      <w:r w:rsidR="00617312">
        <w:t xml:space="preserve"> Apesar da relevância das produções técnicas para os grupos de pesquisa, conforme nosso levantamento apurou, consideramos que inclusão dessa produção como critério de certificação pode e deve ser melhor caracterizada. </w:t>
      </w:r>
    </w:p>
    <w:p w:rsidR="00BB3446" w:rsidRDefault="00BB3446" w:rsidP="00D1150C">
      <w:pPr>
        <w:pStyle w:val="PargrafodaLista"/>
        <w:ind w:left="0"/>
      </w:pPr>
    </w:p>
    <w:p w:rsidR="00BE50C7" w:rsidRDefault="00BB3446" w:rsidP="00D1150C">
      <w:pPr>
        <w:pStyle w:val="PargrafodaLista"/>
        <w:ind w:left="0"/>
      </w:pPr>
      <w:r>
        <w:t>As</w:t>
      </w:r>
      <w:r w:rsidR="00D3328B">
        <w:t xml:space="preserve"> lideranças dos grupos de pesquisa certificados pela EN</w:t>
      </w:r>
      <w:r>
        <w:t>SP, em 2014, são autores de 27%</w:t>
      </w:r>
      <w:r w:rsidR="00D3328B">
        <w:t xml:space="preserve">dos livros e capítulos de livros produzidos por todos os grupos de pesquisa. </w:t>
      </w:r>
      <w:r>
        <w:t xml:space="preserve">Pouco menos </w:t>
      </w:r>
      <w:r w:rsidR="00743E04">
        <w:t>de 40% dos livros e capítulos de livros publicados são no</w:t>
      </w:r>
      <w:r>
        <w:t>s</w:t>
      </w:r>
      <w:r w:rsidR="00743E04">
        <w:t xml:space="preserve"> tema do</w:t>
      </w:r>
      <w:r>
        <w:t>s</w:t>
      </w:r>
      <w:r w:rsidR="00743E04">
        <w:t xml:space="preserve"> grupo</w:t>
      </w:r>
      <w:r>
        <w:t>s</w:t>
      </w:r>
      <w:r w:rsidR="00A31627">
        <w:t xml:space="preserve">, sendo que os líderes e vice-líderes dos grupos respondem pela metade dessas publicações. </w:t>
      </w:r>
      <w:r w:rsidR="002D4089">
        <w:t>Em termos unitário, os resultados aproximados são a produção de um livro e capítulo de livro a cada dois anos por pesquisador vinculado à ENSP.</w:t>
      </w:r>
    </w:p>
    <w:p w:rsidR="00A31627" w:rsidRDefault="00A31627" w:rsidP="00D1150C">
      <w:pPr>
        <w:pStyle w:val="PargrafodaLista"/>
        <w:ind w:left="0"/>
      </w:pPr>
    </w:p>
    <w:p w:rsidR="004717B6" w:rsidRDefault="00A31627" w:rsidP="004717B6">
      <w:pPr>
        <w:pStyle w:val="PargrafodaLista"/>
        <w:ind w:left="0"/>
      </w:pPr>
      <w:r>
        <w:t xml:space="preserve">Os números apurados para os projetos indicam que entre os 79 grupos certificados pela ENSP, em 2014, os pesquisadores doutores </w:t>
      </w:r>
      <w:r w:rsidR="004717B6">
        <w:t>participam de um projeto a cada dois anos, aproximadamente. Os projetos no</w:t>
      </w:r>
      <w:r w:rsidR="002D4089">
        <w:t>s</w:t>
      </w:r>
      <w:r w:rsidR="004717B6">
        <w:t xml:space="preserve"> tema</w:t>
      </w:r>
      <w:r w:rsidR="002D4089">
        <w:t>s</w:t>
      </w:r>
      <w:r w:rsidR="004717B6">
        <w:t xml:space="preserve"> do</w:t>
      </w:r>
      <w:r w:rsidR="002D4089">
        <w:t>s</w:t>
      </w:r>
      <w:r w:rsidR="004717B6">
        <w:t xml:space="preserve"> grupo</w:t>
      </w:r>
      <w:r w:rsidR="002D4089">
        <w:t>s</w:t>
      </w:r>
      <w:r w:rsidR="004717B6">
        <w:t xml:space="preserve"> respondem por pouco menos da metade do total de projetos do</w:t>
      </w:r>
      <w:r w:rsidR="002D4089">
        <w:t>s</w:t>
      </w:r>
      <w:r w:rsidR="004717B6">
        <w:t xml:space="preserve"> grupo</w:t>
      </w:r>
      <w:r w:rsidR="002D4089">
        <w:t>s</w:t>
      </w:r>
      <w:r w:rsidR="004717B6">
        <w:t xml:space="preserve"> e os líderes e vice-líderes estão envolvidos em cerca de um terço do número total de projetos do grupo. </w:t>
      </w:r>
      <w:r w:rsidR="002D4089">
        <w:t>Os projetos, inclusive os projetos nos temas dos grupos, são a principal participação das lideranças na produção dos grupos de pesquisa certificados pela ENSP, em 2014.</w:t>
      </w:r>
    </w:p>
    <w:p w:rsidR="000C1EC7" w:rsidRDefault="000C1EC7" w:rsidP="004717B6">
      <w:pPr>
        <w:pStyle w:val="PargrafodaLista"/>
        <w:ind w:left="0"/>
      </w:pPr>
    </w:p>
    <w:p w:rsidR="000C1EC7" w:rsidRPr="007651D5" w:rsidRDefault="000C1EC7" w:rsidP="000C1EC7">
      <w:pPr>
        <w:pStyle w:val="PargrafodaLista"/>
        <w:ind w:left="0"/>
      </w:pPr>
      <w:r w:rsidRPr="007651D5">
        <w:t>Individualmente, as orientações encerradas ou em andamento são o terceiro maior produto dos grupos de pesquisa certificados pela ENSP, em 2014, totalizando 2.258. O número de orientações por ano, igual a 452, transforma-se em 1,45 orientações por pesquisador doutor por ano. Os líderes e vice-líderes dos grupos de pesquisa foram os orientadores de um quarto dessas orientações, que equivalem a uma orientação a cada dois anos e meio por pesquisador vinculado à ENSP.</w:t>
      </w:r>
      <w:r w:rsidR="00617312" w:rsidRPr="007651D5">
        <w:t xml:space="preserve"> Ressaltamos, novamente, que a qualidade das  informações veiculadas nos currículos Lattes</w:t>
      </w:r>
      <w:r w:rsidRPr="007651D5">
        <w:t xml:space="preserve"> </w:t>
      </w:r>
      <w:r w:rsidR="00617312" w:rsidRPr="007651D5">
        <w:t xml:space="preserve">são heterogêneas e as atualizações dos respectivos currículos, seja no que diz respeito às produções bibliográficas, como às orientações são muito variáveis. </w:t>
      </w:r>
      <w:r w:rsidR="007651D5" w:rsidRPr="007651D5">
        <w:t xml:space="preserve">Por esta razão, é importante melhorar a </w:t>
      </w:r>
      <w:r w:rsidRPr="007651D5">
        <w:t xml:space="preserve">caracterização das participações docentes e de seu </w:t>
      </w:r>
      <w:r w:rsidR="007651D5" w:rsidRPr="007651D5">
        <w:t xml:space="preserve">respectivo </w:t>
      </w:r>
      <w:r w:rsidRPr="007651D5">
        <w:t>peso como elemento a ser valorizado no processo de certificação dos grupos de pesquisa</w:t>
      </w:r>
    </w:p>
    <w:p w:rsidR="00143CDE" w:rsidRDefault="00143CDE" w:rsidP="004717B6">
      <w:pPr>
        <w:pStyle w:val="PargrafodaLista"/>
        <w:ind w:left="0"/>
      </w:pPr>
    </w:p>
    <w:p w:rsidR="00143CDE" w:rsidRPr="006C3157" w:rsidRDefault="00143CDE" w:rsidP="004717B6">
      <w:pPr>
        <w:pStyle w:val="PargrafodaLista"/>
        <w:ind w:left="0"/>
      </w:pPr>
      <w:r>
        <w:t xml:space="preserve">Por fim, retornamos às questões levantadas no Colegiado de Pesquisa da </w:t>
      </w:r>
      <w:r w:rsidR="0032047C">
        <w:t>VDPI</w:t>
      </w:r>
      <w:r>
        <w:t>, da ENSP, quando das reuniões realizadas sobre a certificação dos grupos de pesquisa</w:t>
      </w:r>
      <w:r w:rsidR="008A65D4" w:rsidRPr="006C3157">
        <w:t xml:space="preserve">, apresentando ainda as </w:t>
      </w:r>
      <w:r w:rsidR="006C3157" w:rsidRPr="006C3157">
        <w:t>sugestões</w:t>
      </w:r>
      <w:r w:rsidR="006C3157">
        <w:t xml:space="preserve"> adiante </w:t>
      </w:r>
      <w:r w:rsidR="009D2F2A">
        <w:t>comentadas</w:t>
      </w:r>
      <w:r w:rsidR="008A65D4" w:rsidRPr="006C3157">
        <w:t>,</w:t>
      </w:r>
      <w:r w:rsidR="007651D5" w:rsidRPr="006C3157">
        <w:t xml:space="preserve"> a</w:t>
      </w:r>
      <w:r w:rsidR="008A65D4" w:rsidRPr="006C3157">
        <w:t xml:space="preserve"> serem discutidas pelo </w:t>
      </w:r>
      <w:r w:rsidR="007651D5" w:rsidRPr="006C3157">
        <w:t xml:space="preserve">Colegiado </w:t>
      </w:r>
      <w:r w:rsidR="008A65D4" w:rsidRPr="006C3157">
        <w:t xml:space="preserve">de </w:t>
      </w:r>
      <w:r w:rsidR="007651D5" w:rsidRPr="006C3157">
        <w:t>Pesquisa da VDPI.</w:t>
      </w:r>
    </w:p>
    <w:p w:rsidR="00143CDE" w:rsidRDefault="00143CDE" w:rsidP="004717B6">
      <w:pPr>
        <w:pStyle w:val="PargrafodaLista"/>
        <w:ind w:left="0"/>
      </w:pPr>
    </w:p>
    <w:p w:rsidR="00143CDE" w:rsidRDefault="00143CDE" w:rsidP="004717B6">
      <w:pPr>
        <w:pStyle w:val="PargrafodaLista"/>
        <w:ind w:left="0"/>
      </w:pPr>
      <w:r>
        <w:t xml:space="preserve">No nosso entender, os artigos científicos publicados para fins de certificação da ENSP devem </w:t>
      </w:r>
      <w:r w:rsidRPr="009D2F2A">
        <w:t xml:space="preserve">estar indexados em quaisquer das bases adiante enumeradas: ISI, </w:t>
      </w:r>
      <w:proofErr w:type="spellStart"/>
      <w:r w:rsidRPr="009D2F2A">
        <w:t>Scopus</w:t>
      </w:r>
      <w:proofErr w:type="spellEnd"/>
      <w:r w:rsidRPr="009D2F2A">
        <w:t xml:space="preserve">, Google Scholar, </w:t>
      </w:r>
      <w:proofErr w:type="spellStart"/>
      <w:r w:rsidRPr="009D2F2A">
        <w:t>Lilac</w:t>
      </w:r>
      <w:r w:rsidR="00741D6A" w:rsidRPr="009D2F2A">
        <w:t>s</w:t>
      </w:r>
      <w:proofErr w:type="spellEnd"/>
      <w:r>
        <w:t xml:space="preserve"> e </w:t>
      </w:r>
      <w:proofErr w:type="spellStart"/>
      <w:r>
        <w:t>PubMed</w:t>
      </w:r>
      <w:proofErr w:type="spellEnd"/>
      <w:r>
        <w:t xml:space="preserve">. Lembramos, ainda, que outras bases de indexação podem ser sugeridas, tendo em vista as diferentes áreas do conhecimento as quais, não necessariamente </w:t>
      </w:r>
      <w:r w:rsidR="006E0D6C">
        <w:t xml:space="preserve">publicam artigos que estão indexados nessas bases bibliográficas. </w:t>
      </w:r>
    </w:p>
    <w:p w:rsidR="006E0D6C" w:rsidRPr="009D2F2A" w:rsidRDefault="006E0D6C" w:rsidP="004717B6">
      <w:pPr>
        <w:pStyle w:val="PargrafodaLista"/>
        <w:ind w:left="0"/>
      </w:pPr>
    </w:p>
    <w:p w:rsidR="006E0D6C" w:rsidRDefault="008A65D4" w:rsidP="004717B6">
      <w:pPr>
        <w:pStyle w:val="PargrafodaLista"/>
        <w:ind w:left="0"/>
      </w:pPr>
      <w:r w:rsidRPr="009D2F2A">
        <w:t xml:space="preserve">Tal como mencionado acima, entendemos que a </w:t>
      </w:r>
      <w:r w:rsidR="006E0D6C" w:rsidRPr="009D2F2A">
        <w:t>introdução</w:t>
      </w:r>
      <w:r w:rsidR="006E0D6C">
        <w:t xml:space="preserve"> do </w:t>
      </w:r>
      <w:proofErr w:type="spellStart"/>
      <w:r w:rsidR="006E0D6C">
        <w:t>Qualis</w:t>
      </w:r>
      <w:proofErr w:type="spellEnd"/>
      <w:r w:rsidR="006E0D6C">
        <w:t xml:space="preserve"> artigos, da CAPES, como critério para contabi</w:t>
      </w:r>
      <w:r w:rsidR="007651D5">
        <w:t xml:space="preserve">lização da produção de artigos </w:t>
      </w:r>
      <w:r w:rsidR="006E0D6C">
        <w:t>seria um retrocesso. Além d</w:t>
      </w:r>
      <w:r w:rsidR="007651D5">
        <w:t xml:space="preserve">o </w:t>
      </w:r>
      <w:proofErr w:type="spellStart"/>
      <w:r w:rsidR="007651D5">
        <w:t>Qualis</w:t>
      </w:r>
      <w:proofErr w:type="spellEnd"/>
      <w:r w:rsidR="007651D5">
        <w:t xml:space="preserve"> ser </w:t>
      </w:r>
      <w:r w:rsidR="006E0D6C">
        <w:t>uma métrica controversa, levantamen</w:t>
      </w:r>
      <w:r w:rsidR="007651D5">
        <w:t xml:space="preserve">to recente da produção da ENSP </w:t>
      </w:r>
      <w:r w:rsidR="006E0D6C">
        <w:t xml:space="preserve">revelou que 30% dos artigos publicados por nossos pesquisadores não tem </w:t>
      </w:r>
      <w:proofErr w:type="spellStart"/>
      <w:r w:rsidR="006E0D6C">
        <w:t>Qualis</w:t>
      </w:r>
      <w:proofErr w:type="spellEnd"/>
      <w:r w:rsidR="006E0D6C">
        <w:t xml:space="preserve"> na Saúde Coletiva. Neste particular, lembramos que, a depender da área do conhecimento, alguns periódicos sem </w:t>
      </w:r>
      <w:proofErr w:type="spellStart"/>
      <w:r w:rsidR="006E0D6C">
        <w:t>Qualis</w:t>
      </w:r>
      <w:proofErr w:type="spellEnd"/>
      <w:r w:rsidR="006E0D6C">
        <w:t xml:space="preserve"> na Saúde Coletiva podem ter </w:t>
      </w:r>
      <w:proofErr w:type="spellStart"/>
      <w:r w:rsidR="006E0D6C">
        <w:t>Qualis</w:t>
      </w:r>
      <w:proofErr w:type="spellEnd"/>
      <w:r w:rsidR="006E0D6C">
        <w:t xml:space="preserve"> relevante em outras áreas. </w:t>
      </w:r>
    </w:p>
    <w:p w:rsidR="006E0D6C" w:rsidRDefault="006E0D6C" w:rsidP="004717B6">
      <w:pPr>
        <w:pStyle w:val="PargrafodaLista"/>
        <w:ind w:left="0"/>
      </w:pPr>
    </w:p>
    <w:p w:rsidR="006E0D6C" w:rsidRDefault="006E0D6C" w:rsidP="004717B6">
      <w:pPr>
        <w:pStyle w:val="PargrafodaLista"/>
        <w:ind w:left="0"/>
      </w:pPr>
      <w:r>
        <w:t xml:space="preserve">Em termos das produções consideradas no Regimento interno da </w:t>
      </w:r>
      <w:r w:rsidRPr="007651D5">
        <w:t>certificação dos grupos de pesquisa da ENSP, sugerimos a manutenção de um mix de produtos</w:t>
      </w:r>
      <w:r w:rsidR="008A65D4" w:rsidRPr="007651D5">
        <w:t xml:space="preserve">: o que se denomina </w:t>
      </w:r>
      <w:r w:rsidR="008A65D4" w:rsidRPr="007651D5">
        <w:rPr>
          <w:i/>
        </w:rPr>
        <w:t>produção total</w:t>
      </w:r>
      <w:r w:rsidR="008A65D4" w:rsidRPr="007651D5">
        <w:t xml:space="preserve"> nos indicadores usados pela Fiocruz, que soma</w:t>
      </w:r>
      <w:r w:rsidRPr="007651D5">
        <w:t xml:space="preserve"> artigos, livros e capítulos de livros publicados</w:t>
      </w:r>
      <w:r w:rsidR="00CC23B8" w:rsidRPr="007651D5">
        <w:t xml:space="preserve"> pelos líderes e vice-líderes, nos temas ou não dos seus grupos</w:t>
      </w:r>
      <w:r w:rsidRPr="007651D5">
        <w:t xml:space="preserve">; </w:t>
      </w:r>
      <w:r w:rsidR="008A65D4" w:rsidRPr="007651D5">
        <w:t xml:space="preserve">a </w:t>
      </w:r>
      <w:r w:rsidRPr="007651D5">
        <w:t xml:space="preserve">participação </w:t>
      </w:r>
      <w:r w:rsidR="003B3409" w:rsidRPr="007651D5">
        <w:t xml:space="preserve">dos líderes e vice-líderes </w:t>
      </w:r>
      <w:r w:rsidRPr="007651D5">
        <w:t>em projetos de pesquisa</w:t>
      </w:r>
      <w:r w:rsidR="003B3409" w:rsidRPr="007651D5">
        <w:t xml:space="preserve"> nos temas ou não dos grupos de pesquisa;  orientações realizadas pelos líderes e vice-líderes </w:t>
      </w:r>
      <w:r w:rsidRPr="007651D5">
        <w:t>de alunos em todos os níveis e</w:t>
      </w:r>
      <w:r>
        <w:t xml:space="preserve"> produções técnicas</w:t>
      </w:r>
      <w:r w:rsidR="003B3409">
        <w:t xml:space="preserve"> com participação dos líderes e vice-líderes de pesquisa dos </w:t>
      </w:r>
      <w:r w:rsidR="00997021">
        <w:t>grupos</w:t>
      </w:r>
      <w:r w:rsidR="003B3409">
        <w:t>.</w:t>
      </w:r>
      <w:r w:rsidR="00997021">
        <w:t xml:space="preserve"> </w:t>
      </w:r>
      <w:r w:rsidR="00CC23B8">
        <w:t>Tal mix de produtos pode ter uma proporção desejável ou uma atribuição de escala (pesos), a ser discutida e definida, ou não, no Colegiad</w:t>
      </w:r>
      <w:r w:rsidR="00997021">
        <w:t xml:space="preserve">o de Pesquisa da </w:t>
      </w:r>
      <w:r w:rsidR="0032047C">
        <w:t>VDPI</w:t>
      </w:r>
      <w:r w:rsidR="00997021">
        <w:t>, da ENSP. Além de trabalhar com os temas dos grupos de pesquisa, pode-se igualmente introduzir as linhas de pesquisa da ENSP nessas proporções e</w:t>
      </w:r>
      <w:r w:rsidR="00D1169A">
        <w:t xml:space="preserve"> em relação ao </w:t>
      </w:r>
      <w:r w:rsidR="00997021">
        <w:t>ou ponderações.</w:t>
      </w:r>
    </w:p>
    <w:p w:rsidR="00CC23B8" w:rsidRDefault="00CC23B8" w:rsidP="004717B6">
      <w:pPr>
        <w:pStyle w:val="PargrafodaLista"/>
        <w:ind w:left="0"/>
      </w:pPr>
    </w:p>
    <w:p w:rsidR="00AA45A5" w:rsidRDefault="00CC23B8" w:rsidP="00AA45A5">
      <w:pPr>
        <w:pStyle w:val="PargrafodaLista"/>
        <w:ind w:left="0"/>
      </w:pPr>
      <w:r>
        <w:t xml:space="preserve">A inserção dos grupos de pesquisa nos Programas de pós-graduação da ENSP está parcialmente considerada no item orientações concluídas. Reconhecendo que há outras formas de transferência do conhecimento que não se dá apenas na relação entre mestre e aprendiz, sugerimos que a inserção seja ampliada, incluindo coordenação </w:t>
      </w:r>
      <w:r w:rsidR="00D1169A">
        <w:t xml:space="preserve"> em relação ao </w:t>
      </w:r>
      <w:r>
        <w:t xml:space="preserve"> compartilhamento de cursos e de disciplinas no </w:t>
      </w:r>
      <w:r w:rsidRPr="00CC23B8">
        <w:t xml:space="preserve">lato sensu e </w:t>
      </w:r>
      <w:r>
        <w:t xml:space="preserve">no </w:t>
      </w:r>
      <w:r w:rsidRPr="00CC23B8">
        <w:t>stricto sensu</w:t>
      </w:r>
      <w:r>
        <w:t xml:space="preserve"> dos líderes e vice</w:t>
      </w:r>
      <w:r w:rsidR="00AA45A5">
        <w:t>-líderes dos grupos de pesquisa, sem que exista a obrigatoriedade do credenciamento das lideranças dos grupos nos Programas de pós-graduação da ENSP.</w:t>
      </w:r>
    </w:p>
    <w:p w:rsidR="00AA45A5" w:rsidRDefault="00AA45A5" w:rsidP="00AA45A5">
      <w:pPr>
        <w:pStyle w:val="PargrafodaLista"/>
        <w:ind w:left="0"/>
      </w:pPr>
    </w:p>
    <w:p w:rsidR="00702267" w:rsidRDefault="00AA45A5" w:rsidP="00456C9A">
      <w:pPr>
        <w:pStyle w:val="PargrafodaLista"/>
        <w:ind w:left="0"/>
      </w:pPr>
      <w:r>
        <w:t>Tal como comentado anteriormente, os grupos de pesquisa certificados pela ENSP são um conjunto heterogêneo em termos de tamanho e de produção, em uma escala ampla. Portanto, a indicação de um tamanho ótimo para os grupos de pesquisa po</w:t>
      </w:r>
      <w:r w:rsidR="007651D5">
        <w:t xml:space="preserve">de ser desvantajosa, ainda que </w:t>
      </w:r>
      <w:r>
        <w:t>saibamos que os grupos de pesquisa certificados pela ENSP</w:t>
      </w:r>
      <w:r w:rsidR="00456C9A">
        <w:t>, em 2014</w:t>
      </w:r>
      <w:r w:rsidR="007651D5">
        <w:t xml:space="preserve"> sejam grupos maiores que a média dos grupos tanto do DGP, do CNPq, como da Saúde Coletiva e da Fiocruz, da Fiocruz, </w:t>
      </w:r>
      <w:r>
        <w:t>tomando por medida o número de pesquisador e de pesquisadores dout</w:t>
      </w:r>
      <w:r w:rsidR="00456C9A">
        <w:t>or por grupo. Nesse particular, cumpre registrar, ainda, que dois terços dos integrantes dos grupos de pesquisa certif</w:t>
      </w:r>
      <w:r w:rsidR="007651D5">
        <w:t>icados pela ENSP, em 2014, são</w:t>
      </w:r>
      <w:r w:rsidR="00456C9A">
        <w:t xml:space="preserve"> externos à ENSP. </w:t>
      </w:r>
    </w:p>
    <w:p w:rsidR="00702267" w:rsidRDefault="00702267" w:rsidP="00456C9A">
      <w:pPr>
        <w:pStyle w:val="PargrafodaLista"/>
        <w:ind w:left="0"/>
      </w:pPr>
    </w:p>
    <w:p w:rsidR="009D2F2A" w:rsidRDefault="00456C9A" w:rsidP="00C71E94">
      <w:pPr>
        <w:pStyle w:val="PargrafodaLista"/>
        <w:ind w:left="0"/>
      </w:pPr>
      <w:r>
        <w:t xml:space="preserve">De qualquer modo, pode-se esperar que os grupos de pesquisa mantenham os níveis de suas produções </w:t>
      </w:r>
      <w:r w:rsidR="009D2F2A">
        <w:t xml:space="preserve">quando </w:t>
      </w:r>
      <w:r>
        <w:t>da certificação anterior. Também podemos supor que há um</w:t>
      </w:r>
      <w:r w:rsidR="009D2F2A">
        <w:t xml:space="preserve"> declínio </w:t>
      </w:r>
      <w:r w:rsidR="00C71E94">
        <w:t>nos grupos se, decorridos dois processos de certificação, ou quatro anos, as produções do grupo tenham diminuído</w:t>
      </w:r>
      <w:r w:rsidR="009D2F2A">
        <w:t xml:space="preserve"> ou mesmo estagnado</w:t>
      </w:r>
      <w:r w:rsidR="00C71E94">
        <w:t>. Também é importante, considerar que os grupos de pesquisa são dinâmicos e a participação dos pesquisadores em um determinado grupo não tem sido vitalícia.</w:t>
      </w:r>
      <w:r w:rsidR="008A65D4">
        <w:t xml:space="preserve"> </w:t>
      </w:r>
    </w:p>
    <w:p w:rsidR="009D2F2A" w:rsidRDefault="009D2F2A" w:rsidP="00C71E94">
      <w:pPr>
        <w:pStyle w:val="PargrafodaLista"/>
        <w:ind w:left="0"/>
      </w:pPr>
    </w:p>
    <w:p w:rsidR="00C71E94" w:rsidRPr="009D2F2A" w:rsidRDefault="009D2F2A" w:rsidP="00C71E94">
      <w:pPr>
        <w:pStyle w:val="PargrafodaLista"/>
        <w:ind w:left="0"/>
      </w:pPr>
      <w:r>
        <w:t xml:space="preserve">Para a ENSP é altamente desejável que os grupos de pesquisa se fortaleçam e que suas </w:t>
      </w:r>
      <w:r w:rsidRPr="009D2F2A">
        <w:t xml:space="preserve">estruturas possam se consolidar, transformando-se em </w:t>
      </w:r>
      <w:r w:rsidR="008A65D4" w:rsidRPr="009D2F2A">
        <w:t>identidade</w:t>
      </w:r>
      <w:r w:rsidRPr="009D2F2A">
        <w:t>s</w:t>
      </w:r>
      <w:r w:rsidR="008A65D4" w:rsidRPr="009D2F2A">
        <w:t xml:space="preserve"> científica</w:t>
      </w:r>
      <w:r w:rsidRPr="009D2F2A">
        <w:t>s</w:t>
      </w:r>
      <w:r w:rsidR="008A65D4" w:rsidRPr="009D2F2A">
        <w:t xml:space="preserve"> para os seus participantes</w:t>
      </w:r>
      <w:r w:rsidRPr="009D2F2A">
        <w:t>. Entretanto, esta dinâmica para os grupos de pesquisa parece estar em conflito com a concepção do CNPq dos grupos de pesquisa. No nosso entendimento, para o CNPq os grupos , tem uma</w:t>
      </w:r>
      <w:r w:rsidR="00F21DBB" w:rsidRPr="009D2F2A">
        <w:t xml:space="preserve"> expressão temporária, mais ou menos mutante, do estado da pesquisa em um dado tempo, espaço, coletivo de pesquisadores</w:t>
      </w:r>
      <w:bookmarkStart w:id="40" w:name="_GoBack"/>
      <w:bookmarkEnd w:id="40"/>
      <w:r w:rsidRPr="009D2F2A">
        <w:t>.</w:t>
      </w:r>
    </w:p>
    <w:p w:rsidR="00C71E94" w:rsidRPr="009D2F2A" w:rsidRDefault="00C71E94" w:rsidP="00C71E94">
      <w:pPr>
        <w:pStyle w:val="PargrafodaLista"/>
        <w:ind w:left="0"/>
      </w:pPr>
    </w:p>
    <w:p w:rsidR="00C71E94" w:rsidRDefault="00C71E94" w:rsidP="00C71E94">
      <w:pPr>
        <w:pStyle w:val="PargrafodaLista"/>
        <w:ind w:left="0"/>
      </w:pPr>
      <w:r w:rsidRPr="009D2F2A">
        <w:t>Os dados dos pesquisadores e da produção dos grupos de pesquisa certificados pela ENSP, em 2014, mostraram que dois terços dos pesquisadores são externos</w:t>
      </w:r>
      <w:r>
        <w:t xml:space="preserve"> à ENSP e que menos de um quarto da produção dos grupos passa por suas respectivas lideranças. Tais dados levantam a hipótese de que os pesquisadores da ENSP privilegiam as interações </w:t>
      </w:r>
      <w:proofErr w:type="spellStart"/>
      <w:r>
        <w:t>extra-muros</w:t>
      </w:r>
      <w:proofErr w:type="spellEnd"/>
      <w:r>
        <w:t xml:space="preserve">. Por outro lado, quando verificamos as produções nos temas dos grupos encontramos percentuais maiores , em particular para os projetos, com quase 50%, revelando que os temas dos grupos perpassam parte considerável de suas produções. Portanto, a questão da dispersão da produção dos grupos de pesquisa maiores parece ser uma exceção e não a regra dos grupos de pesquisa certificados pela ENSP, em 2014. </w:t>
      </w:r>
    </w:p>
    <w:p w:rsidR="00C71E94" w:rsidRDefault="00C71E94" w:rsidP="00C71E94">
      <w:pPr>
        <w:pStyle w:val="PargrafodaLista"/>
        <w:ind w:left="0"/>
      </w:pPr>
    </w:p>
    <w:p w:rsidR="00C71E94" w:rsidRDefault="00C71E94" w:rsidP="00C71E94">
      <w:pPr>
        <w:pStyle w:val="PargrafodaLista"/>
        <w:ind w:left="0"/>
      </w:pPr>
      <w:r>
        <w:t xml:space="preserve">A maior parte dos pesquisadores vinculados à ENSP participa de apenas um grupo de pesquisa e somente dois pesquisadores da ENSP lideram, cada um, dois grupos de pesquisa diferentes. Por outro lado, nosso levantamento já considerou os temas dos grupos, cuja identificação das produções pertinentes, certamente podem ser aprimoradas. Refinamentos adicionais podem </w:t>
      </w:r>
      <w:r w:rsidR="005E2E5E">
        <w:t>s</w:t>
      </w:r>
      <w:r>
        <w:t>er implementados, mas há de se considerar a relação custo-benefício, principalmente porque não há ferramenta informatizada, e menos ainda automática, que dê conta desta identificação individualizada por tema e</w:t>
      </w:r>
      <w:r w:rsidR="00D1169A">
        <w:t xml:space="preserve"> em relação ao </w:t>
      </w:r>
      <w:r>
        <w:t xml:space="preserve">ou linha de pesquisa. </w:t>
      </w:r>
    </w:p>
    <w:p w:rsidR="005E2E5E" w:rsidRDefault="00456C9A" w:rsidP="00C71E94">
      <w:pPr>
        <w:pStyle w:val="PargrafodaLista"/>
        <w:ind w:left="0"/>
        <w:sectPr w:rsidR="005E2E5E" w:rsidSect="005E2E5E">
          <w:headerReference w:type="default" r:id="rId13"/>
          <w:pgSz w:w="11906" w:h="16838" w:code="9"/>
          <w:pgMar w:top="1418" w:right="1701" w:bottom="1418" w:left="1701" w:header="709" w:footer="709" w:gutter="0"/>
          <w:cols w:space="708"/>
          <w:docGrid w:linePitch="360"/>
        </w:sectPr>
      </w:pPr>
      <w:r>
        <w:t>no</w:t>
      </w:r>
      <w:r w:rsidR="00B13A1B">
        <w:t xml:space="preserve">s </w:t>
      </w:r>
    </w:p>
    <w:p w:rsidR="005E2E5E" w:rsidRDefault="005E2E5E"/>
    <w:p w:rsidR="000B7D5E" w:rsidRDefault="00006CDF" w:rsidP="00836986">
      <w:pPr>
        <w:jc w:val="center"/>
      </w:pPr>
      <w:r>
        <w:t>ANEXO 1</w:t>
      </w:r>
    </w:p>
    <w:p w:rsidR="00D504BF" w:rsidRDefault="00836986" w:rsidP="00836986">
      <w:pPr>
        <w:jc w:val="center"/>
      </w:pPr>
      <w:r>
        <w:t xml:space="preserve">REGIMENTO INTERNO PARA CERTIFICAÇÃO DOS GRUPOS DE PESQUISA </w:t>
      </w:r>
      <w:r w:rsidR="00D504BF">
        <w:t>–</w:t>
      </w:r>
      <w:r>
        <w:t xml:space="preserve"> 2012</w:t>
      </w:r>
    </w:p>
    <w:p w:rsidR="00D504BF" w:rsidRDefault="00D504BF">
      <w:pPr>
        <w:sectPr w:rsidR="00D504BF" w:rsidSect="00006CDF">
          <w:pgSz w:w="11906" w:h="16838" w:code="9"/>
          <w:pgMar w:top="1418" w:right="1701" w:bottom="1418" w:left="1701" w:header="709" w:footer="709" w:gutter="0"/>
          <w:cols w:space="708"/>
          <w:vAlign w:val="center"/>
          <w:docGrid w:linePitch="360"/>
        </w:sectPr>
      </w:pPr>
      <w:r>
        <w:br w:type="page"/>
      </w:r>
    </w:p>
    <w:p w:rsidR="00D504BF" w:rsidRDefault="00D504BF"/>
    <w:p w:rsidR="00D504BF" w:rsidRPr="009B711A" w:rsidRDefault="00D504BF" w:rsidP="00D504BF">
      <w:pPr>
        <w:spacing w:line="240" w:lineRule="auto"/>
        <w:jc w:val="center"/>
        <w:rPr>
          <w:b/>
          <w:sz w:val="28"/>
          <w:szCs w:val="28"/>
          <w:lang w:eastAsia="pt-BR"/>
        </w:rPr>
      </w:pPr>
      <w:bookmarkStart w:id="41" w:name="g1"/>
      <w:bookmarkEnd w:id="41"/>
      <w:r w:rsidRPr="009B711A">
        <w:rPr>
          <w:b/>
          <w:sz w:val="28"/>
          <w:szCs w:val="28"/>
          <w:lang w:eastAsia="pt-BR"/>
        </w:rPr>
        <w:t>F</w:t>
      </w:r>
      <w:r>
        <w:rPr>
          <w:b/>
          <w:sz w:val="28"/>
          <w:szCs w:val="28"/>
          <w:lang w:eastAsia="pt-BR"/>
        </w:rPr>
        <w:t>UNDAÇÃO OSWALDO CRUZ</w:t>
      </w:r>
    </w:p>
    <w:p w:rsidR="00D504BF" w:rsidRPr="009B711A" w:rsidRDefault="00D504BF" w:rsidP="00D504BF">
      <w:pPr>
        <w:spacing w:line="240" w:lineRule="auto"/>
        <w:jc w:val="center"/>
        <w:rPr>
          <w:b/>
          <w:sz w:val="28"/>
          <w:szCs w:val="28"/>
          <w:lang w:eastAsia="pt-BR"/>
        </w:rPr>
      </w:pPr>
      <w:r w:rsidRPr="009B711A">
        <w:rPr>
          <w:b/>
          <w:sz w:val="28"/>
          <w:szCs w:val="28"/>
          <w:lang w:eastAsia="pt-BR"/>
        </w:rPr>
        <w:t>ESCOLA NACIONAL DE SA</w:t>
      </w:r>
      <w:r>
        <w:rPr>
          <w:b/>
          <w:sz w:val="28"/>
          <w:szCs w:val="28"/>
          <w:lang w:eastAsia="pt-BR"/>
        </w:rPr>
        <w:t>ÚDE PÚBLICA SERGIO AROUCA</w:t>
      </w:r>
    </w:p>
    <w:p w:rsidR="00D504BF" w:rsidRPr="007F21B2" w:rsidRDefault="00D504BF" w:rsidP="00D504BF">
      <w:pPr>
        <w:spacing w:line="240" w:lineRule="auto"/>
        <w:jc w:val="center"/>
        <w:rPr>
          <w:b/>
          <w:lang w:eastAsia="pt-BR"/>
        </w:rPr>
      </w:pPr>
      <w:r w:rsidRPr="007F21B2">
        <w:rPr>
          <w:b/>
          <w:lang w:eastAsia="pt-BR"/>
        </w:rPr>
        <w:t>VICE-DIREÇÃO DE PESQUISA E DESENVOLVIMENTO TECNOLÓGICO</w:t>
      </w:r>
    </w:p>
    <w:p w:rsidR="00D504BF" w:rsidRDefault="00D504BF" w:rsidP="00D504BF">
      <w:pPr>
        <w:spacing w:line="240" w:lineRule="auto"/>
        <w:rPr>
          <w:b/>
          <w:lang w:eastAsia="pt-BR"/>
        </w:rPr>
      </w:pPr>
    </w:p>
    <w:p w:rsidR="00D504BF" w:rsidRPr="00C05E68" w:rsidRDefault="00D504BF" w:rsidP="00D504BF">
      <w:pPr>
        <w:spacing w:line="240" w:lineRule="auto"/>
        <w:rPr>
          <w:lang w:eastAsia="pt-BR"/>
        </w:rPr>
      </w:pPr>
    </w:p>
    <w:p w:rsidR="00D504BF" w:rsidRDefault="00D504BF" w:rsidP="00D504BF">
      <w:pPr>
        <w:spacing w:line="240" w:lineRule="auto"/>
        <w:jc w:val="center"/>
        <w:rPr>
          <w:lang w:eastAsia="pt-BR"/>
        </w:rPr>
      </w:pPr>
    </w:p>
    <w:p w:rsidR="00D504BF" w:rsidRDefault="00D504BF" w:rsidP="00D504BF">
      <w:pPr>
        <w:spacing w:line="240" w:lineRule="auto"/>
        <w:jc w:val="center"/>
        <w:rPr>
          <w:lang w:eastAsia="pt-BR"/>
        </w:rPr>
      </w:pPr>
    </w:p>
    <w:p w:rsidR="00D504BF" w:rsidRPr="007F21B2" w:rsidRDefault="00D504BF" w:rsidP="00D504BF">
      <w:pPr>
        <w:spacing w:line="240" w:lineRule="auto"/>
        <w:jc w:val="center"/>
        <w:rPr>
          <w:b/>
          <w:strike/>
          <w:lang w:eastAsia="pt-BR"/>
        </w:rPr>
      </w:pPr>
      <w:r w:rsidRPr="007F21B2">
        <w:rPr>
          <w:b/>
          <w:lang w:eastAsia="pt-BR"/>
        </w:rPr>
        <w:t>REGIMENTO INTERNO PARA CERTIFICAÇÃO DOS GRUPOS DE PESQUISAS</w:t>
      </w:r>
    </w:p>
    <w:p w:rsidR="00D504BF" w:rsidRPr="00C05E68" w:rsidRDefault="00D504BF" w:rsidP="00D504BF">
      <w:pPr>
        <w:spacing w:line="240" w:lineRule="auto"/>
        <w:rPr>
          <w:lang w:eastAsia="pt-BR"/>
        </w:rPr>
      </w:pPr>
      <w:r w:rsidRPr="00C05E68">
        <w:rPr>
          <w:lang w:eastAsia="pt-BR"/>
        </w:rPr>
        <w:t xml:space="preserve"> </w:t>
      </w:r>
    </w:p>
    <w:p w:rsidR="00D504BF" w:rsidRPr="00C05E68" w:rsidRDefault="00D504BF" w:rsidP="00D504BF">
      <w:pPr>
        <w:spacing w:line="240" w:lineRule="auto"/>
        <w:rPr>
          <w:lang w:eastAsia="pt-BR"/>
        </w:rPr>
      </w:pPr>
      <w:r w:rsidRPr="00C05E68">
        <w:rPr>
          <w:lang w:eastAsia="pt-BR"/>
        </w:rPr>
        <w:t>O presente Regimento Interno tem por objetivo estabelecer as normas que devem ser obedecidas por todos os Grupos de Pesquisas para certificação pela ENSP e autorização par</w:t>
      </w:r>
      <w:r>
        <w:rPr>
          <w:lang w:eastAsia="pt-BR"/>
        </w:rPr>
        <w:t>a cadastramento no Diretório de</w:t>
      </w:r>
      <w:r w:rsidRPr="00C05E68">
        <w:rPr>
          <w:lang w:eastAsia="pt-BR"/>
        </w:rPr>
        <w:t xml:space="preserve"> Grupos de Pesquisas do Conselho Nacional de Desenvolvimento Científico e Tecnológico </w:t>
      </w:r>
      <w:r>
        <w:rPr>
          <w:lang w:eastAsia="pt-BR"/>
        </w:rPr>
        <w:t xml:space="preserve">– </w:t>
      </w:r>
      <w:r w:rsidRPr="00C05E68">
        <w:rPr>
          <w:lang w:eastAsia="pt-BR"/>
        </w:rPr>
        <w:t xml:space="preserve">CNPq. O processo tem finalidade censitária e informacional, visando </w:t>
      </w:r>
      <w:r>
        <w:rPr>
          <w:lang w:eastAsia="pt-BR"/>
        </w:rPr>
        <w:t xml:space="preserve">a </w:t>
      </w:r>
      <w:r w:rsidRPr="00C05E68">
        <w:rPr>
          <w:lang w:eastAsia="pt-BR"/>
        </w:rPr>
        <w:t xml:space="preserve">contribuir para o conhecimento dos </w:t>
      </w:r>
      <w:r>
        <w:rPr>
          <w:lang w:eastAsia="pt-BR"/>
        </w:rPr>
        <w:t>Grupo</w:t>
      </w:r>
      <w:r w:rsidRPr="00C05E68">
        <w:rPr>
          <w:lang w:eastAsia="pt-BR"/>
        </w:rPr>
        <w:t xml:space="preserve">s de pesquisa e de sua produção, bem como para a </w:t>
      </w:r>
      <w:r>
        <w:rPr>
          <w:lang w:eastAsia="pt-BR"/>
        </w:rPr>
        <w:t>gestão</w:t>
      </w:r>
      <w:r w:rsidRPr="00C05E68">
        <w:rPr>
          <w:lang w:eastAsia="pt-BR"/>
        </w:rPr>
        <w:t xml:space="preserve"> das atividades de pesquisa da ENSP. </w:t>
      </w:r>
    </w:p>
    <w:p w:rsidR="00D504BF" w:rsidRDefault="00D504BF" w:rsidP="00D504BF">
      <w:pPr>
        <w:spacing w:line="240" w:lineRule="auto"/>
        <w:rPr>
          <w:lang w:eastAsia="pt-BR"/>
        </w:rPr>
      </w:pPr>
    </w:p>
    <w:p w:rsidR="00D504BF" w:rsidRDefault="00D504BF" w:rsidP="00D504BF">
      <w:pPr>
        <w:spacing w:line="240" w:lineRule="auto"/>
        <w:rPr>
          <w:lang w:eastAsia="pt-BR"/>
        </w:rPr>
      </w:pPr>
    </w:p>
    <w:p w:rsidR="00D504BF" w:rsidRDefault="00D504BF" w:rsidP="00D504BF">
      <w:pPr>
        <w:spacing w:line="240" w:lineRule="auto"/>
        <w:rPr>
          <w:lang w:eastAsia="pt-BR"/>
        </w:rPr>
      </w:pPr>
      <w:r>
        <w:rPr>
          <w:lang w:eastAsia="pt-BR"/>
        </w:rPr>
        <w:t>CAPÍTULO I</w:t>
      </w:r>
    </w:p>
    <w:p w:rsidR="00D504BF" w:rsidRDefault="00D504BF" w:rsidP="00D504BF">
      <w:pPr>
        <w:spacing w:line="240" w:lineRule="auto"/>
        <w:rPr>
          <w:b/>
          <w:lang w:eastAsia="pt-BR"/>
        </w:rPr>
      </w:pPr>
      <w:r w:rsidRPr="00927DA6">
        <w:rPr>
          <w:b/>
          <w:lang w:eastAsia="pt-BR"/>
        </w:rPr>
        <w:t>Da Natureza e Finalidade</w:t>
      </w:r>
      <w:r>
        <w:rPr>
          <w:b/>
          <w:lang w:eastAsia="pt-BR"/>
        </w:rPr>
        <w:t xml:space="preserve"> do Grupo de Pesquisa</w:t>
      </w:r>
      <w:r w:rsidRPr="00C05E68">
        <w:rPr>
          <w:b/>
          <w:lang w:eastAsia="pt-BR"/>
        </w:rPr>
        <w:t xml:space="preserve"> </w:t>
      </w:r>
    </w:p>
    <w:p w:rsidR="00D504BF" w:rsidRDefault="00D504BF" w:rsidP="00D504BF">
      <w:pPr>
        <w:spacing w:line="240" w:lineRule="auto"/>
        <w:rPr>
          <w:b/>
          <w:lang w:eastAsia="pt-BR"/>
        </w:rPr>
      </w:pPr>
    </w:p>
    <w:p w:rsidR="00D504BF" w:rsidRDefault="00D504BF" w:rsidP="00D504BF">
      <w:pPr>
        <w:spacing w:line="240" w:lineRule="auto"/>
        <w:rPr>
          <w:b/>
          <w:lang w:eastAsia="pt-BR"/>
        </w:rPr>
      </w:pPr>
      <w:r w:rsidRPr="00927DA6">
        <w:rPr>
          <w:b/>
          <w:lang w:eastAsia="pt-BR"/>
        </w:rPr>
        <w:t>Artigo 1º</w:t>
      </w:r>
    </w:p>
    <w:p w:rsidR="00D504BF" w:rsidRDefault="00D504BF" w:rsidP="00D504BF">
      <w:pPr>
        <w:spacing w:line="240" w:lineRule="auto"/>
        <w:rPr>
          <w:rFonts w:cs="Arial"/>
        </w:rPr>
      </w:pPr>
      <w:r w:rsidRPr="000C6BE6">
        <w:rPr>
          <w:rFonts w:cs="Arial"/>
        </w:rPr>
        <w:t xml:space="preserve">O Grupo de Pesquisa é uma estrutura organizacional liderada por um pesquisador doutor, com vínculo </w:t>
      </w:r>
      <w:r>
        <w:rPr>
          <w:rFonts w:cs="Arial"/>
        </w:rPr>
        <w:t>formal</w:t>
      </w:r>
      <w:r w:rsidRPr="000C6BE6">
        <w:rPr>
          <w:rFonts w:cs="Arial"/>
        </w:rPr>
        <w:t xml:space="preserve"> com a ENSP, que abriga outros </w:t>
      </w:r>
      <w:r>
        <w:rPr>
          <w:rFonts w:cs="Arial"/>
        </w:rPr>
        <w:t xml:space="preserve">pesquisadores, técnicos e alunos </w:t>
      </w:r>
      <w:r w:rsidRPr="000C6BE6">
        <w:rPr>
          <w:rFonts w:cs="Arial"/>
        </w:rPr>
        <w:t>para a realização de atividades de pesquisa, ensino</w:t>
      </w:r>
      <w:r>
        <w:rPr>
          <w:rFonts w:cs="Arial"/>
        </w:rPr>
        <w:t xml:space="preserve"> </w:t>
      </w:r>
      <w:r w:rsidRPr="000C6BE6">
        <w:rPr>
          <w:rFonts w:cs="Arial"/>
        </w:rPr>
        <w:t>e cooperação</w:t>
      </w:r>
      <w:r>
        <w:rPr>
          <w:rFonts w:cs="Arial"/>
        </w:rPr>
        <w:t xml:space="preserve"> </w:t>
      </w:r>
      <w:r w:rsidRPr="00E413F8">
        <w:rPr>
          <w:rFonts w:cs="Arial"/>
        </w:rPr>
        <w:t>técnica</w:t>
      </w:r>
      <w:r>
        <w:rPr>
          <w:rFonts w:cs="Arial"/>
        </w:rPr>
        <w:t>.</w:t>
      </w:r>
    </w:p>
    <w:p w:rsidR="00D504BF" w:rsidRDefault="00D504BF" w:rsidP="00D504BF">
      <w:pPr>
        <w:spacing w:line="240" w:lineRule="auto"/>
        <w:rPr>
          <w:rFonts w:cs="Arial"/>
        </w:rPr>
      </w:pPr>
    </w:p>
    <w:p w:rsidR="00D504BF" w:rsidRDefault="00D504BF" w:rsidP="00D504BF">
      <w:pPr>
        <w:spacing w:line="240" w:lineRule="auto"/>
        <w:rPr>
          <w:rFonts w:cs="Arial"/>
        </w:rPr>
      </w:pPr>
    </w:p>
    <w:p w:rsidR="00D504BF" w:rsidRDefault="00D504BF" w:rsidP="00D504BF">
      <w:pPr>
        <w:spacing w:line="240" w:lineRule="auto"/>
        <w:rPr>
          <w:lang w:eastAsia="pt-BR"/>
        </w:rPr>
      </w:pPr>
      <w:r>
        <w:rPr>
          <w:lang w:eastAsia="pt-BR"/>
        </w:rPr>
        <w:t>CAPÍTULO II</w:t>
      </w:r>
    </w:p>
    <w:p w:rsidR="00D504BF" w:rsidRDefault="00D504BF" w:rsidP="00D504BF">
      <w:pPr>
        <w:spacing w:line="240" w:lineRule="auto"/>
        <w:rPr>
          <w:b/>
          <w:lang w:eastAsia="pt-BR"/>
        </w:rPr>
      </w:pPr>
      <w:r>
        <w:rPr>
          <w:b/>
          <w:lang w:eastAsia="pt-BR"/>
        </w:rPr>
        <w:t>Da Constituição do Grupo de Pesquisa</w:t>
      </w:r>
    </w:p>
    <w:p w:rsidR="00D504BF" w:rsidRDefault="00D504BF" w:rsidP="00D504BF">
      <w:pPr>
        <w:spacing w:line="240" w:lineRule="auto"/>
        <w:rPr>
          <w:b/>
          <w:lang w:eastAsia="pt-BR"/>
        </w:rPr>
      </w:pPr>
    </w:p>
    <w:p w:rsidR="00D504BF" w:rsidRDefault="00D504BF" w:rsidP="00D504BF">
      <w:pPr>
        <w:pStyle w:val="NormalWeb"/>
        <w:spacing w:before="0" w:beforeAutospacing="0" w:after="0" w:afterAutospacing="0"/>
        <w:jc w:val="both"/>
        <w:rPr>
          <w:rFonts w:ascii="Calibri" w:hAnsi="Calibri" w:cs="Arial"/>
          <w:sz w:val="22"/>
          <w:szCs w:val="22"/>
        </w:rPr>
      </w:pPr>
      <w:r w:rsidRPr="0019712E">
        <w:rPr>
          <w:rFonts w:ascii="Calibri" w:hAnsi="Calibri"/>
          <w:b/>
          <w:sz w:val="22"/>
          <w:szCs w:val="22"/>
        </w:rPr>
        <w:t>Artigo 2º</w:t>
      </w:r>
      <w:r>
        <w:rPr>
          <w:rFonts w:ascii="Calibri" w:hAnsi="Calibri"/>
          <w:b/>
          <w:sz w:val="22"/>
          <w:szCs w:val="22"/>
        </w:rPr>
        <w:t xml:space="preserve"> - </w:t>
      </w:r>
      <w:r w:rsidRPr="00A75548">
        <w:rPr>
          <w:rFonts w:ascii="Calibri" w:hAnsi="Calibri"/>
          <w:sz w:val="22"/>
          <w:szCs w:val="22"/>
        </w:rPr>
        <w:t>O Grupo de Pesquisa d</w:t>
      </w:r>
      <w:r w:rsidRPr="0019712E">
        <w:rPr>
          <w:rFonts w:ascii="Calibri" w:hAnsi="Calibri"/>
          <w:sz w:val="22"/>
          <w:szCs w:val="22"/>
        </w:rPr>
        <w:t>eve</w:t>
      </w:r>
      <w:r>
        <w:rPr>
          <w:rFonts w:ascii="Calibri" w:hAnsi="Calibri"/>
          <w:sz w:val="22"/>
          <w:szCs w:val="22"/>
        </w:rPr>
        <w:t xml:space="preserve"> ser composto por, </w:t>
      </w:r>
      <w:r w:rsidRPr="000C6BE6">
        <w:rPr>
          <w:rFonts w:ascii="Calibri" w:hAnsi="Calibri" w:cs="Arial"/>
          <w:sz w:val="22"/>
          <w:szCs w:val="22"/>
        </w:rPr>
        <w:t>no mínimo</w:t>
      </w:r>
      <w:r>
        <w:rPr>
          <w:rFonts w:ascii="Calibri" w:hAnsi="Calibri" w:cs="Arial"/>
          <w:sz w:val="22"/>
          <w:szCs w:val="22"/>
        </w:rPr>
        <w:t>, dois doutores</w:t>
      </w:r>
      <w:r w:rsidRPr="001B61D0">
        <w:rPr>
          <w:rFonts w:ascii="Calibri" w:hAnsi="Calibri" w:cs="Arial"/>
          <w:color w:val="FF0000"/>
          <w:sz w:val="22"/>
          <w:szCs w:val="22"/>
        </w:rPr>
        <w:t xml:space="preserve"> </w:t>
      </w:r>
      <w:r>
        <w:rPr>
          <w:rFonts w:ascii="Calibri" w:hAnsi="Calibri" w:cs="Arial"/>
          <w:sz w:val="22"/>
          <w:szCs w:val="22"/>
        </w:rPr>
        <w:t xml:space="preserve">com </w:t>
      </w:r>
      <w:r w:rsidRPr="000C6BE6">
        <w:rPr>
          <w:rFonts w:ascii="Calibri" w:hAnsi="Calibri" w:cs="Arial"/>
          <w:sz w:val="22"/>
          <w:szCs w:val="22"/>
        </w:rPr>
        <w:t>capacidade aglutinadora para o desenvolvimento de projetos.</w:t>
      </w:r>
      <w:r>
        <w:rPr>
          <w:rFonts w:ascii="Calibri" w:hAnsi="Calibri" w:cs="Arial"/>
          <w:sz w:val="22"/>
          <w:szCs w:val="22"/>
        </w:rPr>
        <w:t xml:space="preserve"> </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sz w:val="22"/>
          <w:szCs w:val="22"/>
        </w:rPr>
        <w:t>CAPÍTULO III</w:t>
      </w:r>
    </w:p>
    <w:p w:rsidR="00D504BF" w:rsidRDefault="00D504BF" w:rsidP="00D504BF">
      <w:pPr>
        <w:pStyle w:val="NormalWeb"/>
        <w:spacing w:before="0" w:beforeAutospacing="0" w:after="0" w:afterAutospacing="0"/>
        <w:jc w:val="both"/>
        <w:rPr>
          <w:rFonts w:ascii="Calibri" w:hAnsi="Calibri" w:cs="Arial"/>
          <w:b/>
          <w:sz w:val="22"/>
          <w:szCs w:val="22"/>
        </w:rPr>
      </w:pPr>
      <w:r w:rsidRPr="00A75548">
        <w:rPr>
          <w:rFonts w:ascii="Calibri" w:hAnsi="Calibri" w:cs="Arial"/>
          <w:b/>
          <w:sz w:val="22"/>
          <w:szCs w:val="22"/>
        </w:rPr>
        <w:t>Do Líder</w:t>
      </w:r>
      <w:r>
        <w:rPr>
          <w:rFonts w:ascii="Calibri" w:hAnsi="Calibri" w:cs="Arial"/>
          <w:b/>
          <w:sz w:val="22"/>
          <w:szCs w:val="22"/>
        </w:rPr>
        <w:t xml:space="preserve"> do Grupo de Pesquisa</w:t>
      </w:r>
    </w:p>
    <w:p w:rsidR="00D504BF" w:rsidRPr="00A75548" w:rsidRDefault="00D504BF" w:rsidP="00D504BF">
      <w:pPr>
        <w:pStyle w:val="NormalWeb"/>
        <w:spacing w:before="0" w:beforeAutospacing="0" w:after="0" w:afterAutospacing="0"/>
        <w:jc w:val="both"/>
        <w:rPr>
          <w:rFonts w:ascii="Calibri" w:hAnsi="Calibri" w:cs="Arial"/>
          <w:b/>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sidRPr="00A04BAA">
        <w:rPr>
          <w:rFonts w:ascii="Calibri" w:hAnsi="Calibri" w:cs="Arial"/>
          <w:b/>
          <w:sz w:val="22"/>
          <w:szCs w:val="22"/>
        </w:rPr>
        <w:t>Artigo 3º</w:t>
      </w:r>
      <w:r>
        <w:rPr>
          <w:rFonts w:ascii="Calibri" w:hAnsi="Calibri" w:cs="Arial"/>
          <w:sz w:val="22"/>
          <w:szCs w:val="22"/>
        </w:rPr>
        <w:t xml:space="preserve"> - Os líderes do Grupo de Pesquisa devem possuir o título de doutor, ter </w:t>
      </w:r>
      <w:r w:rsidRPr="003E00BC">
        <w:rPr>
          <w:rFonts w:ascii="Calibri" w:hAnsi="Calibri" w:cs="Arial"/>
          <w:sz w:val="22"/>
          <w:szCs w:val="22"/>
        </w:rPr>
        <w:t>vínculo formal com a ENSP</w:t>
      </w:r>
      <w:r>
        <w:rPr>
          <w:rFonts w:ascii="Calibri" w:hAnsi="Calibri" w:cs="Arial"/>
          <w:sz w:val="22"/>
          <w:szCs w:val="22"/>
        </w:rPr>
        <w:t xml:space="preserve"> </w:t>
      </w:r>
      <w:r w:rsidRPr="00B738AD">
        <w:rPr>
          <w:rFonts w:ascii="Calibri" w:hAnsi="Calibri" w:cs="Arial"/>
          <w:sz w:val="22"/>
          <w:szCs w:val="22"/>
        </w:rPr>
        <w:t xml:space="preserve">e apresentar produção científica e tecnológica compatível com as atividades desenvolvidas pela </w:t>
      </w:r>
      <w:r>
        <w:rPr>
          <w:rFonts w:ascii="Calibri" w:hAnsi="Calibri" w:cs="Arial"/>
          <w:sz w:val="22"/>
          <w:szCs w:val="22"/>
        </w:rPr>
        <w:t>ENSP</w:t>
      </w:r>
      <w:r w:rsidRPr="00B738AD">
        <w:rPr>
          <w:rFonts w:ascii="Calibri" w:hAnsi="Calibri" w:cs="Arial"/>
          <w:sz w:val="22"/>
          <w:szCs w:val="22"/>
        </w:rPr>
        <w:t>.</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ind w:left="708"/>
        <w:jc w:val="both"/>
        <w:rPr>
          <w:rFonts w:ascii="Calibri" w:hAnsi="Calibri" w:cs="Arial"/>
          <w:sz w:val="22"/>
          <w:szCs w:val="22"/>
        </w:rPr>
      </w:pPr>
      <w:r>
        <w:rPr>
          <w:rFonts w:ascii="Calibri" w:hAnsi="Calibri" w:cs="Arial"/>
          <w:b/>
          <w:sz w:val="22"/>
          <w:szCs w:val="22"/>
        </w:rPr>
        <w:t>Parágrafo Único</w:t>
      </w:r>
      <w:r>
        <w:rPr>
          <w:rFonts w:ascii="Calibri" w:hAnsi="Calibri" w:cs="Arial"/>
          <w:sz w:val="22"/>
          <w:szCs w:val="22"/>
        </w:rPr>
        <w:t xml:space="preserve"> - </w:t>
      </w:r>
      <w:r w:rsidRPr="003E00BC">
        <w:rPr>
          <w:rFonts w:ascii="Calibri" w:hAnsi="Calibri" w:cs="Arial"/>
          <w:sz w:val="22"/>
          <w:szCs w:val="22"/>
        </w:rPr>
        <w:t>Vinculo formal é entendido como vínculo empregatício ou funcional, ou outros tipos de vinculação, tais como pesquisador aposentado que se mantenha em atividade junto à ENSP ou</w:t>
      </w:r>
      <w:r>
        <w:rPr>
          <w:rFonts w:ascii="Calibri" w:hAnsi="Calibri" w:cs="Arial"/>
          <w:sz w:val="22"/>
          <w:szCs w:val="22"/>
        </w:rPr>
        <w:t xml:space="preserve">, em caso excepcional, </w:t>
      </w:r>
      <w:r w:rsidRPr="003E00BC">
        <w:rPr>
          <w:rFonts w:ascii="Calibri" w:hAnsi="Calibri" w:cs="Arial"/>
          <w:sz w:val="22"/>
          <w:szCs w:val="22"/>
        </w:rPr>
        <w:t xml:space="preserve">pesquisador </w:t>
      </w:r>
      <w:r>
        <w:rPr>
          <w:rFonts w:ascii="Calibri" w:hAnsi="Calibri" w:cs="Arial"/>
          <w:sz w:val="22"/>
          <w:szCs w:val="22"/>
        </w:rPr>
        <w:t xml:space="preserve">visitante sênior, de elevada produção, </w:t>
      </w:r>
      <w:r w:rsidRPr="003E00BC">
        <w:rPr>
          <w:rFonts w:ascii="Calibri" w:hAnsi="Calibri" w:cs="Arial"/>
          <w:sz w:val="22"/>
          <w:szCs w:val="22"/>
        </w:rPr>
        <w:t>com bolsa concedida por agência federa</w:t>
      </w:r>
      <w:r>
        <w:rPr>
          <w:rFonts w:ascii="Calibri" w:hAnsi="Calibri" w:cs="Arial"/>
          <w:sz w:val="22"/>
          <w:szCs w:val="22"/>
        </w:rPr>
        <w:t>l</w:t>
      </w:r>
      <w:r w:rsidRPr="003E00BC">
        <w:rPr>
          <w:rFonts w:ascii="Calibri" w:hAnsi="Calibri" w:cs="Arial"/>
          <w:sz w:val="22"/>
          <w:szCs w:val="22"/>
        </w:rPr>
        <w:t xml:space="preserve"> ou estadua</w:t>
      </w:r>
      <w:r>
        <w:rPr>
          <w:rFonts w:ascii="Calibri" w:hAnsi="Calibri" w:cs="Arial"/>
          <w:sz w:val="22"/>
          <w:szCs w:val="22"/>
        </w:rPr>
        <w:t>l</w:t>
      </w:r>
      <w:r w:rsidRPr="003E00BC">
        <w:rPr>
          <w:rFonts w:ascii="Calibri" w:hAnsi="Calibri" w:cs="Arial"/>
          <w:sz w:val="22"/>
          <w:szCs w:val="22"/>
        </w:rPr>
        <w:t xml:space="preserve"> de fomento à ciência e tecnologia.</w:t>
      </w:r>
    </w:p>
    <w:p w:rsidR="00D504BF" w:rsidRDefault="00D504BF" w:rsidP="00D504BF">
      <w:pPr>
        <w:pStyle w:val="NormalWeb"/>
        <w:spacing w:before="0" w:beforeAutospacing="0" w:after="0" w:afterAutospacing="0"/>
        <w:jc w:val="both"/>
        <w:rPr>
          <w:rFonts w:ascii="Calibri" w:hAnsi="Calibri" w:cs="Arial"/>
          <w:b/>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sidRPr="00544E1A">
        <w:rPr>
          <w:rFonts w:ascii="Calibri" w:hAnsi="Calibri" w:cs="Arial"/>
          <w:b/>
          <w:sz w:val="22"/>
          <w:szCs w:val="22"/>
        </w:rPr>
        <w:t>Artigo 4º</w:t>
      </w:r>
      <w:r>
        <w:rPr>
          <w:rFonts w:ascii="Calibri" w:hAnsi="Calibri" w:cs="Arial"/>
          <w:sz w:val="22"/>
          <w:szCs w:val="22"/>
        </w:rPr>
        <w:t xml:space="preserve"> - O Grupo de Pesquisa pode ter até dois líderes. Entretanto, de acordo com as regras do </w:t>
      </w:r>
      <w:hyperlink r:id="rId14" w:history="1">
        <w:r w:rsidRPr="009F3FE9">
          <w:rPr>
            <w:rStyle w:val="Hyperlink"/>
            <w:rFonts w:ascii="Calibri" w:hAnsi="Calibri" w:cs="Arial"/>
            <w:sz w:val="22"/>
            <w:szCs w:val="22"/>
          </w:rPr>
          <w:t xml:space="preserve">CNPq </w:t>
        </w:r>
      </w:hyperlink>
      <w:r w:rsidRPr="00093C72">
        <w:rPr>
          <w:rStyle w:val="Hyperlink"/>
          <w:rFonts w:ascii="Calibri" w:hAnsi="Calibri" w:cs="Arial"/>
          <w:sz w:val="22"/>
          <w:szCs w:val="22"/>
        </w:rPr>
        <w:t>(http://dgp.cnpq.br)</w:t>
      </w:r>
      <w:r>
        <w:rPr>
          <w:rFonts w:ascii="Calibri" w:hAnsi="Calibri" w:cs="Arial"/>
          <w:sz w:val="22"/>
          <w:szCs w:val="22"/>
        </w:rPr>
        <w:t xml:space="preserve">, </w:t>
      </w:r>
      <w:r w:rsidRPr="00134117">
        <w:rPr>
          <w:rFonts w:ascii="Calibri" w:hAnsi="Calibri" w:cs="Arial"/>
          <w:sz w:val="22"/>
          <w:szCs w:val="22"/>
        </w:rPr>
        <w:t>apenas a senha Lattes do prime</w:t>
      </w:r>
      <w:r>
        <w:rPr>
          <w:rFonts w:ascii="Calibri" w:hAnsi="Calibri" w:cs="Arial"/>
          <w:sz w:val="22"/>
          <w:szCs w:val="22"/>
        </w:rPr>
        <w:t>iro líder dá acesso ao site de l</w:t>
      </w:r>
      <w:r w:rsidRPr="00134117">
        <w:rPr>
          <w:rFonts w:ascii="Calibri" w:hAnsi="Calibri" w:cs="Arial"/>
          <w:sz w:val="22"/>
          <w:szCs w:val="22"/>
        </w:rPr>
        <w:t>íderes</w:t>
      </w:r>
      <w:r>
        <w:rPr>
          <w:rFonts w:ascii="Calibri" w:hAnsi="Calibri" w:cs="Arial"/>
          <w:sz w:val="22"/>
          <w:szCs w:val="22"/>
        </w:rPr>
        <w:t xml:space="preserve">. </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sz w:val="22"/>
          <w:szCs w:val="22"/>
        </w:rPr>
        <w:t>CAPÍTULO V</w:t>
      </w:r>
    </w:p>
    <w:p w:rsidR="00D504BF" w:rsidRDefault="00D504BF" w:rsidP="00D504BF">
      <w:pPr>
        <w:pStyle w:val="NormalWeb"/>
        <w:spacing w:before="0" w:beforeAutospacing="0" w:after="0" w:afterAutospacing="0"/>
        <w:jc w:val="both"/>
        <w:rPr>
          <w:rFonts w:ascii="Calibri" w:hAnsi="Calibri" w:cs="Arial"/>
          <w:b/>
          <w:sz w:val="22"/>
          <w:szCs w:val="22"/>
        </w:rPr>
      </w:pPr>
      <w:r>
        <w:rPr>
          <w:rFonts w:ascii="Calibri" w:hAnsi="Calibri" w:cs="Arial"/>
          <w:b/>
          <w:sz w:val="22"/>
          <w:szCs w:val="22"/>
        </w:rPr>
        <w:t xml:space="preserve">Requisitos para </w:t>
      </w:r>
      <w:r w:rsidRPr="00134117">
        <w:rPr>
          <w:rFonts w:ascii="Calibri" w:hAnsi="Calibri" w:cs="Arial"/>
          <w:b/>
          <w:sz w:val="22"/>
          <w:szCs w:val="22"/>
        </w:rPr>
        <w:t>certificação</w:t>
      </w:r>
      <w:r>
        <w:rPr>
          <w:rFonts w:ascii="Calibri" w:hAnsi="Calibri" w:cs="Arial"/>
          <w:b/>
          <w:sz w:val="22"/>
          <w:szCs w:val="22"/>
        </w:rPr>
        <w:t xml:space="preserve"> do Grupo de Pesquisa</w:t>
      </w:r>
    </w:p>
    <w:p w:rsidR="00D504BF" w:rsidRPr="003E00BC" w:rsidRDefault="00D504BF" w:rsidP="00D504BF">
      <w:pPr>
        <w:pStyle w:val="NormalWeb"/>
        <w:spacing w:before="0" w:beforeAutospacing="0" w:after="0" w:afterAutospacing="0"/>
        <w:jc w:val="both"/>
        <w:rPr>
          <w:rFonts w:ascii="Calibri" w:hAnsi="Calibri" w:cs="Arial"/>
          <w:sz w:val="22"/>
          <w:szCs w:val="22"/>
        </w:rPr>
      </w:pPr>
    </w:p>
    <w:p w:rsidR="00D504BF" w:rsidRPr="000C6BE6"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b/>
          <w:sz w:val="22"/>
          <w:szCs w:val="22"/>
        </w:rPr>
        <w:t>Artigo 5</w:t>
      </w:r>
      <w:r w:rsidRPr="0019712E">
        <w:rPr>
          <w:rFonts w:ascii="Calibri" w:hAnsi="Calibri" w:cs="Arial"/>
          <w:b/>
          <w:sz w:val="22"/>
          <w:szCs w:val="22"/>
        </w:rPr>
        <w:t>º</w:t>
      </w:r>
      <w:r>
        <w:rPr>
          <w:rFonts w:ascii="Calibri" w:hAnsi="Calibri" w:cs="Arial"/>
          <w:sz w:val="22"/>
          <w:szCs w:val="22"/>
        </w:rPr>
        <w:t xml:space="preserve"> - O Grupo de Pesquisa deve t</w:t>
      </w:r>
      <w:r w:rsidRPr="000C6BE6">
        <w:rPr>
          <w:rFonts w:ascii="Calibri" w:hAnsi="Calibri" w:cs="Arial"/>
          <w:sz w:val="22"/>
          <w:szCs w:val="22"/>
        </w:rPr>
        <w:t>er projetos próprios, inseridos em linhas de pesquisa da ENSP</w:t>
      </w:r>
      <w:r>
        <w:rPr>
          <w:rFonts w:ascii="Calibri" w:hAnsi="Calibri" w:cs="Arial"/>
          <w:sz w:val="22"/>
          <w:szCs w:val="22"/>
        </w:rPr>
        <w:t>.</w:t>
      </w:r>
      <w:r w:rsidRPr="000C6BE6">
        <w:rPr>
          <w:rFonts w:ascii="Calibri" w:hAnsi="Calibri" w:cs="Arial"/>
          <w:sz w:val="22"/>
          <w:szCs w:val="22"/>
        </w:rPr>
        <w:t xml:space="preserve"> </w:t>
      </w:r>
    </w:p>
    <w:p w:rsidR="00D504BF" w:rsidRPr="000C6BE6" w:rsidRDefault="00D504BF" w:rsidP="00D504BF">
      <w:pPr>
        <w:pStyle w:val="NormalWeb"/>
        <w:spacing w:before="0" w:beforeAutospacing="0" w:after="0" w:afterAutospacing="0"/>
        <w:ind w:left="708"/>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b/>
          <w:sz w:val="22"/>
          <w:szCs w:val="22"/>
        </w:rPr>
        <w:t>Artigo 6</w:t>
      </w:r>
      <w:r w:rsidRPr="0019712E">
        <w:rPr>
          <w:rFonts w:ascii="Calibri" w:hAnsi="Calibri" w:cs="Arial"/>
          <w:b/>
          <w:sz w:val="22"/>
          <w:szCs w:val="22"/>
        </w:rPr>
        <w:t>º</w:t>
      </w:r>
      <w:r>
        <w:rPr>
          <w:rFonts w:ascii="Calibri" w:hAnsi="Calibri" w:cs="Arial"/>
          <w:sz w:val="22"/>
          <w:szCs w:val="22"/>
        </w:rPr>
        <w:t xml:space="preserve"> </w:t>
      </w:r>
      <w:r w:rsidRPr="00EF1B88">
        <w:rPr>
          <w:rFonts w:ascii="Calibri" w:hAnsi="Calibri" w:cs="Arial"/>
          <w:sz w:val="22"/>
          <w:szCs w:val="22"/>
        </w:rPr>
        <w:t>- O Grupo de Pesquisa deve comprovar esforço sistemático para a geração, avanço, disseminação e aplicação de conhecimen</w:t>
      </w:r>
      <w:r>
        <w:rPr>
          <w:rFonts w:ascii="Calibri" w:hAnsi="Calibri" w:cs="Arial"/>
          <w:sz w:val="22"/>
          <w:szCs w:val="22"/>
        </w:rPr>
        <w:t xml:space="preserve">tos no campo da Saúde Coletiva. Neste sentido, constitui-se em requisito para a sua certificação a </w:t>
      </w:r>
      <w:r w:rsidRPr="00EF1B88">
        <w:rPr>
          <w:rFonts w:ascii="Calibri" w:hAnsi="Calibri" w:cs="Arial"/>
          <w:sz w:val="22"/>
          <w:szCs w:val="22"/>
        </w:rPr>
        <w:t>publicação</w:t>
      </w:r>
      <w:r>
        <w:rPr>
          <w:rFonts w:ascii="Calibri" w:hAnsi="Calibri" w:cs="Arial"/>
          <w:sz w:val="22"/>
          <w:szCs w:val="22"/>
        </w:rPr>
        <w:t>/aceitação,</w:t>
      </w:r>
      <w:r w:rsidRPr="00EF1B88">
        <w:rPr>
          <w:rFonts w:ascii="Calibri" w:hAnsi="Calibri" w:cs="Arial"/>
          <w:sz w:val="22"/>
          <w:szCs w:val="22"/>
        </w:rPr>
        <w:t xml:space="preserve"> nos últimos cinco</w:t>
      </w:r>
      <w:r>
        <w:rPr>
          <w:rFonts w:ascii="Calibri" w:hAnsi="Calibri" w:cs="Arial"/>
          <w:sz w:val="22"/>
          <w:szCs w:val="22"/>
        </w:rPr>
        <w:t xml:space="preserve"> anos,</w:t>
      </w:r>
      <w:r w:rsidRPr="00EF1B88">
        <w:rPr>
          <w:rFonts w:ascii="Calibri" w:hAnsi="Calibri" w:cs="Arial"/>
          <w:sz w:val="22"/>
          <w:szCs w:val="22"/>
        </w:rPr>
        <w:t xml:space="preserve"> </w:t>
      </w:r>
      <w:r>
        <w:rPr>
          <w:rFonts w:ascii="Calibri" w:hAnsi="Calibri" w:cs="Arial"/>
          <w:sz w:val="22"/>
          <w:szCs w:val="22"/>
        </w:rPr>
        <w:t>de pelo menos</w:t>
      </w:r>
      <w:r w:rsidRPr="00EF1B88">
        <w:rPr>
          <w:rFonts w:ascii="Calibri" w:hAnsi="Calibri" w:cs="Arial"/>
          <w:sz w:val="22"/>
          <w:szCs w:val="22"/>
        </w:rPr>
        <w:t xml:space="preserve"> quatro artigos </w:t>
      </w:r>
      <w:r w:rsidRPr="00104FF5">
        <w:rPr>
          <w:rFonts w:ascii="Calibri" w:hAnsi="Calibri" w:cs="Arial"/>
          <w:sz w:val="22"/>
          <w:szCs w:val="22"/>
        </w:rPr>
        <w:t>científicos/</w:t>
      </w:r>
      <w:r>
        <w:rPr>
          <w:rFonts w:ascii="Calibri" w:hAnsi="Calibri" w:cs="Arial"/>
          <w:sz w:val="22"/>
          <w:szCs w:val="22"/>
        </w:rPr>
        <w:t xml:space="preserve">tecnológicos </w:t>
      </w:r>
      <w:r w:rsidRPr="00EF1B88">
        <w:rPr>
          <w:rFonts w:ascii="Calibri" w:hAnsi="Calibri" w:cs="Arial"/>
          <w:sz w:val="22"/>
          <w:szCs w:val="22"/>
        </w:rPr>
        <w:t xml:space="preserve">em revistas indexadas e/ou </w:t>
      </w:r>
      <w:r>
        <w:rPr>
          <w:rFonts w:ascii="Calibri" w:hAnsi="Calibri" w:cs="Arial"/>
          <w:sz w:val="22"/>
          <w:szCs w:val="22"/>
        </w:rPr>
        <w:t xml:space="preserve"> capítulos ou livros de editoras com Conselho Editorial</w:t>
      </w:r>
      <w:r w:rsidRPr="00EF1B88">
        <w:rPr>
          <w:rFonts w:ascii="Calibri" w:hAnsi="Calibri" w:cs="Arial"/>
          <w:sz w:val="22"/>
          <w:szCs w:val="22"/>
        </w:rPr>
        <w:t>.</w:t>
      </w:r>
      <w:r>
        <w:rPr>
          <w:rFonts w:ascii="Calibri" w:hAnsi="Calibri" w:cs="Arial"/>
          <w:sz w:val="22"/>
          <w:szCs w:val="22"/>
        </w:rPr>
        <w:t xml:space="preserve"> Também é </w:t>
      </w:r>
      <w:r w:rsidRPr="00EF1B88">
        <w:rPr>
          <w:rFonts w:ascii="Calibri" w:hAnsi="Calibri" w:cs="Arial"/>
          <w:sz w:val="22"/>
          <w:szCs w:val="22"/>
        </w:rPr>
        <w:t xml:space="preserve">fortemente desejável </w:t>
      </w:r>
      <w:r>
        <w:rPr>
          <w:rFonts w:ascii="Calibri" w:hAnsi="Calibri" w:cs="Arial"/>
          <w:sz w:val="22"/>
          <w:szCs w:val="22"/>
        </w:rPr>
        <w:t>a apresentação adicional de outros produtos científicos/tecnológicos</w:t>
      </w:r>
      <w:r w:rsidRPr="00EF1B88">
        <w:rPr>
          <w:rFonts w:ascii="Calibri" w:hAnsi="Calibri" w:cs="Arial"/>
          <w:sz w:val="22"/>
          <w:szCs w:val="22"/>
        </w:rPr>
        <w:t>, tais como te</w:t>
      </w:r>
      <w:r>
        <w:rPr>
          <w:rFonts w:ascii="Calibri" w:hAnsi="Calibri" w:cs="Arial"/>
          <w:sz w:val="22"/>
          <w:szCs w:val="22"/>
        </w:rPr>
        <w:t>ses, dissertações e monografias,</w:t>
      </w:r>
      <w:r w:rsidRPr="00EF1B88">
        <w:rPr>
          <w:rFonts w:ascii="Calibri" w:hAnsi="Calibri" w:cs="Arial"/>
          <w:sz w:val="22"/>
          <w:szCs w:val="22"/>
        </w:rPr>
        <w:t xml:space="preserve"> relatórios técnicos e científicos, promoção de eventos científicos, apresentação de trabalhos em congressos</w:t>
      </w:r>
      <w:r>
        <w:rPr>
          <w:rFonts w:ascii="Calibri" w:hAnsi="Calibri" w:cs="Arial"/>
          <w:sz w:val="22"/>
          <w:szCs w:val="22"/>
        </w:rPr>
        <w:t>, etc.</w:t>
      </w:r>
      <w:r w:rsidRPr="00EF1B88">
        <w:rPr>
          <w:rFonts w:ascii="Calibri" w:hAnsi="Calibri" w:cs="Arial"/>
          <w:sz w:val="22"/>
          <w:szCs w:val="22"/>
        </w:rPr>
        <w:t xml:space="preserve"> </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b/>
          <w:sz w:val="22"/>
          <w:szCs w:val="22"/>
        </w:rPr>
        <w:t>Artigo 7</w:t>
      </w:r>
      <w:r w:rsidRPr="0019712E">
        <w:rPr>
          <w:rFonts w:ascii="Calibri" w:hAnsi="Calibri" w:cs="Arial"/>
          <w:b/>
          <w:sz w:val="22"/>
          <w:szCs w:val="22"/>
        </w:rPr>
        <w:t>º</w:t>
      </w:r>
      <w:r>
        <w:rPr>
          <w:rFonts w:ascii="Calibri" w:hAnsi="Calibri" w:cs="Arial"/>
          <w:sz w:val="22"/>
          <w:szCs w:val="22"/>
        </w:rPr>
        <w:t xml:space="preserve"> </w:t>
      </w:r>
      <w:r w:rsidRPr="00EF1B88">
        <w:rPr>
          <w:rFonts w:ascii="Calibri" w:hAnsi="Calibri" w:cs="Arial"/>
          <w:sz w:val="22"/>
          <w:szCs w:val="22"/>
        </w:rPr>
        <w:t>-</w:t>
      </w:r>
      <w:r>
        <w:rPr>
          <w:rFonts w:ascii="Calibri" w:hAnsi="Calibri" w:cs="Arial"/>
          <w:sz w:val="22"/>
          <w:szCs w:val="22"/>
        </w:rPr>
        <w:t xml:space="preserve"> O Grupo </w:t>
      </w:r>
      <w:r w:rsidRPr="00D2760A">
        <w:rPr>
          <w:rFonts w:ascii="Calibri" w:hAnsi="Calibri" w:cs="Arial"/>
          <w:sz w:val="22"/>
          <w:szCs w:val="22"/>
        </w:rPr>
        <w:t xml:space="preserve">de Pesquisa deve ainda comprovar atuação na docência na pós-graduação </w:t>
      </w:r>
      <w:r>
        <w:rPr>
          <w:rFonts w:ascii="Calibri" w:hAnsi="Calibri" w:cs="Arial"/>
          <w:sz w:val="22"/>
          <w:szCs w:val="22"/>
        </w:rPr>
        <w:t xml:space="preserve">da ENSP </w:t>
      </w:r>
      <w:r w:rsidRPr="00D2760A">
        <w:rPr>
          <w:rFonts w:ascii="Calibri" w:hAnsi="Calibri" w:cs="Arial"/>
          <w:sz w:val="22"/>
          <w:szCs w:val="22"/>
        </w:rPr>
        <w:t>(</w:t>
      </w:r>
      <w:proofErr w:type="spellStart"/>
      <w:r w:rsidRPr="00D2760A">
        <w:rPr>
          <w:rFonts w:ascii="Calibri" w:hAnsi="Calibri" w:cs="Arial"/>
          <w:sz w:val="22"/>
          <w:szCs w:val="22"/>
        </w:rPr>
        <w:t>stricto</w:t>
      </w:r>
      <w:proofErr w:type="spellEnd"/>
      <w:r w:rsidRPr="00D2760A">
        <w:rPr>
          <w:rFonts w:ascii="Calibri" w:hAnsi="Calibri" w:cs="Arial"/>
          <w:sz w:val="22"/>
          <w:szCs w:val="22"/>
        </w:rPr>
        <w:t xml:space="preserve"> e/ou lato </w:t>
      </w:r>
      <w:proofErr w:type="spellStart"/>
      <w:r w:rsidRPr="00D2760A">
        <w:rPr>
          <w:rFonts w:ascii="Calibri" w:hAnsi="Calibri" w:cs="Arial"/>
          <w:sz w:val="22"/>
          <w:szCs w:val="22"/>
        </w:rPr>
        <w:t>sensu</w:t>
      </w:r>
      <w:proofErr w:type="spellEnd"/>
      <w:r w:rsidRPr="00D2760A">
        <w:rPr>
          <w:rFonts w:ascii="Calibri" w:hAnsi="Calibri" w:cs="Arial"/>
          <w:sz w:val="22"/>
          <w:szCs w:val="22"/>
        </w:rPr>
        <w:t xml:space="preserve">), considerando a necessidade de transferência do conhecimento científico/tecnológico produzido para a formação de especialistas, mestres e doutores. </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Pr="00EF1B88" w:rsidRDefault="00D504BF" w:rsidP="00D504BF">
      <w:pPr>
        <w:pStyle w:val="NormalWeb"/>
        <w:spacing w:before="0" w:beforeAutospacing="0" w:after="0" w:afterAutospacing="0"/>
        <w:jc w:val="both"/>
        <w:rPr>
          <w:rFonts w:ascii="Calibri" w:hAnsi="Calibri" w:cs="Arial"/>
          <w:sz w:val="22"/>
          <w:szCs w:val="22"/>
          <w:highlight w:val="yellow"/>
        </w:rPr>
      </w:pPr>
      <w:r w:rsidRPr="00DF6858">
        <w:rPr>
          <w:rFonts w:ascii="Calibri" w:hAnsi="Calibri" w:cs="Arial"/>
          <w:b/>
          <w:sz w:val="22"/>
          <w:szCs w:val="22"/>
        </w:rPr>
        <w:t>Artigo</w:t>
      </w:r>
      <w:r>
        <w:rPr>
          <w:rFonts w:ascii="Calibri" w:hAnsi="Calibri" w:cs="Arial"/>
          <w:sz w:val="22"/>
          <w:szCs w:val="22"/>
        </w:rPr>
        <w:t xml:space="preserve"> </w:t>
      </w:r>
      <w:r>
        <w:rPr>
          <w:rFonts w:ascii="Calibri" w:hAnsi="Calibri" w:cs="Arial"/>
          <w:b/>
          <w:sz w:val="22"/>
          <w:szCs w:val="22"/>
        </w:rPr>
        <w:t>8</w:t>
      </w:r>
      <w:r w:rsidRPr="0019712E">
        <w:rPr>
          <w:rFonts w:ascii="Calibri" w:hAnsi="Calibri" w:cs="Arial"/>
          <w:b/>
          <w:sz w:val="22"/>
          <w:szCs w:val="22"/>
        </w:rPr>
        <w:t>º</w:t>
      </w:r>
      <w:r>
        <w:rPr>
          <w:rFonts w:ascii="Calibri" w:hAnsi="Calibri" w:cs="Arial"/>
          <w:sz w:val="22"/>
          <w:szCs w:val="22"/>
        </w:rPr>
        <w:t xml:space="preserve"> </w:t>
      </w:r>
      <w:r w:rsidRPr="00EF1B88">
        <w:rPr>
          <w:rFonts w:ascii="Calibri" w:hAnsi="Calibri" w:cs="Arial"/>
          <w:sz w:val="22"/>
          <w:szCs w:val="22"/>
        </w:rPr>
        <w:t>-</w:t>
      </w:r>
      <w:r>
        <w:rPr>
          <w:rFonts w:ascii="Calibri" w:hAnsi="Calibri" w:cs="Arial"/>
          <w:sz w:val="22"/>
          <w:szCs w:val="22"/>
        </w:rPr>
        <w:t xml:space="preserve"> O Grupo de Pesquisa deve se comprometer com o cadastramento dos seus projetos de pesquisa no portal da ENSP, bem como com o depósito da sua produção no Repositório Institucional, segundo regras vigentes.</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Pr="00EF1B88" w:rsidRDefault="00D504BF" w:rsidP="00D504BF">
      <w:pPr>
        <w:pStyle w:val="NormalWeb"/>
        <w:spacing w:before="0" w:beforeAutospacing="0" w:after="0" w:afterAutospacing="0"/>
        <w:jc w:val="both"/>
        <w:rPr>
          <w:rFonts w:ascii="Calibri" w:hAnsi="Calibri" w:cs="Arial"/>
          <w:sz w:val="22"/>
          <w:szCs w:val="22"/>
        </w:rPr>
      </w:pPr>
      <w:r w:rsidRPr="00EF1B88">
        <w:rPr>
          <w:rFonts w:ascii="Calibri" w:hAnsi="Calibri" w:cs="Arial"/>
          <w:sz w:val="22"/>
          <w:szCs w:val="22"/>
        </w:rPr>
        <w:t>CAPÍTULO VI</w:t>
      </w:r>
    </w:p>
    <w:p w:rsidR="00D504BF" w:rsidRPr="0094353D" w:rsidRDefault="00D504BF" w:rsidP="00D504BF">
      <w:pPr>
        <w:pStyle w:val="NormalWeb"/>
        <w:spacing w:before="0" w:beforeAutospacing="0" w:after="0" w:afterAutospacing="0"/>
        <w:jc w:val="both"/>
        <w:rPr>
          <w:rFonts w:ascii="Calibri" w:hAnsi="Calibri" w:cs="Arial"/>
          <w:b/>
          <w:sz w:val="22"/>
          <w:szCs w:val="22"/>
        </w:rPr>
      </w:pPr>
    </w:p>
    <w:p w:rsidR="00D504BF" w:rsidRDefault="00D504BF" w:rsidP="00D504BF">
      <w:pPr>
        <w:pStyle w:val="NormalWeb"/>
        <w:spacing w:before="0" w:beforeAutospacing="0" w:after="0" w:afterAutospacing="0"/>
        <w:jc w:val="both"/>
        <w:rPr>
          <w:rFonts w:ascii="Calibri" w:hAnsi="Calibri" w:cs="Arial"/>
          <w:b/>
          <w:sz w:val="22"/>
          <w:szCs w:val="22"/>
        </w:rPr>
      </w:pPr>
      <w:r w:rsidRPr="0033635C">
        <w:rPr>
          <w:rFonts w:ascii="Calibri" w:hAnsi="Calibri" w:cs="Arial"/>
          <w:b/>
          <w:sz w:val="22"/>
          <w:szCs w:val="22"/>
        </w:rPr>
        <w:t>Da certificação</w:t>
      </w:r>
      <w:r>
        <w:rPr>
          <w:rFonts w:ascii="Calibri" w:hAnsi="Calibri" w:cs="Arial"/>
          <w:b/>
          <w:sz w:val="22"/>
          <w:szCs w:val="22"/>
        </w:rPr>
        <w:t xml:space="preserve"> </w:t>
      </w:r>
      <w:r w:rsidRPr="00016AF8">
        <w:rPr>
          <w:rFonts w:ascii="Calibri" w:hAnsi="Calibri" w:cs="Arial"/>
          <w:b/>
          <w:sz w:val="22"/>
          <w:szCs w:val="22"/>
        </w:rPr>
        <w:t>do Grupo de Pesquisa</w:t>
      </w:r>
    </w:p>
    <w:p w:rsidR="00D504BF" w:rsidRDefault="00D504BF" w:rsidP="00D504BF">
      <w:pPr>
        <w:pStyle w:val="NormalWeb"/>
        <w:spacing w:before="0" w:beforeAutospacing="0" w:after="0" w:afterAutospacing="0"/>
        <w:jc w:val="both"/>
        <w:rPr>
          <w:rFonts w:ascii="Calibri" w:hAnsi="Calibri" w:cs="Arial"/>
          <w:b/>
          <w:sz w:val="22"/>
          <w:szCs w:val="22"/>
        </w:rPr>
      </w:pPr>
    </w:p>
    <w:p w:rsidR="00D504BF" w:rsidRPr="0094353D"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b/>
          <w:sz w:val="22"/>
          <w:szCs w:val="22"/>
        </w:rPr>
        <w:t>Artigo 9</w:t>
      </w:r>
      <w:r w:rsidRPr="0019712E">
        <w:rPr>
          <w:rFonts w:ascii="Calibri" w:hAnsi="Calibri" w:cs="Arial"/>
          <w:b/>
          <w:sz w:val="22"/>
          <w:szCs w:val="22"/>
        </w:rPr>
        <w:t>º</w:t>
      </w:r>
      <w:r>
        <w:rPr>
          <w:rFonts w:ascii="Calibri" w:hAnsi="Calibri" w:cs="Arial"/>
          <w:b/>
          <w:sz w:val="22"/>
          <w:szCs w:val="22"/>
        </w:rPr>
        <w:t xml:space="preserve"> - </w:t>
      </w:r>
      <w:r w:rsidRPr="0094353D">
        <w:rPr>
          <w:rFonts w:ascii="Calibri" w:hAnsi="Calibri" w:cs="Arial"/>
          <w:sz w:val="22"/>
          <w:szCs w:val="22"/>
        </w:rPr>
        <w:t xml:space="preserve">O processo de certificação dos </w:t>
      </w:r>
      <w:r>
        <w:rPr>
          <w:rFonts w:ascii="Calibri" w:hAnsi="Calibri" w:cs="Arial"/>
          <w:sz w:val="22"/>
          <w:szCs w:val="22"/>
        </w:rPr>
        <w:t>Grupos de P</w:t>
      </w:r>
      <w:r w:rsidRPr="0094353D">
        <w:rPr>
          <w:rFonts w:ascii="Calibri" w:hAnsi="Calibri" w:cs="Arial"/>
          <w:sz w:val="22"/>
          <w:szCs w:val="22"/>
        </w:rPr>
        <w:t>esquisa da E</w:t>
      </w:r>
      <w:r>
        <w:rPr>
          <w:rFonts w:ascii="Calibri" w:hAnsi="Calibri" w:cs="Arial"/>
          <w:sz w:val="22"/>
          <w:szCs w:val="22"/>
        </w:rPr>
        <w:t>NSP</w:t>
      </w:r>
      <w:r w:rsidRPr="0094353D">
        <w:rPr>
          <w:rFonts w:ascii="Calibri" w:hAnsi="Calibri" w:cs="Arial"/>
          <w:sz w:val="22"/>
          <w:szCs w:val="22"/>
        </w:rPr>
        <w:t xml:space="preserve"> será de fluxo contínuo.</w:t>
      </w:r>
    </w:p>
    <w:p w:rsidR="00D504BF" w:rsidRPr="0094353D" w:rsidRDefault="00D504BF" w:rsidP="00D504BF">
      <w:pPr>
        <w:pStyle w:val="NormalWeb"/>
        <w:spacing w:before="0" w:beforeAutospacing="0" w:after="0" w:afterAutospacing="0"/>
        <w:jc w:val="both"/>
        <w:rPr>
          <w:rFonts w:ascii="Calibri" w:hAnsi="Calibri" w:cs="Arial"/>
          <w:sz w:val="22"/>
          <w:szCs w:val="22"/>
        </w:rPr>
      </w:pPr>
    </w:p>
    <w:p w:rsidR="00D504BF" w:rsidRPr="0094353D" w:rsidRDefault="00D504BF" w:rsidP="00D504BF">
      <w:pPr>
        <w:pStyle w:val="NormalWeb"/>
        <w:spacing w:before="0" w:beforeAutospacing="0" w:after="0" w:afterAutospacing="0"/>
        <w:ind w:left="708"/>
        <w:jc w:val="both"/>
        <w:rPr>
          <w:rFonts w:ascii="Calibri" w:hAnsi="Calibri" w:cs="Arial"/>
          <w:sz w:val="22"/>
          <w:szCs w:val="22"/>
        </w:rPr>
      </w:pPr>
      <w:r w:rsidRPr="00273C37">
        <w:rPr>
          <w:rFonts w:ascii="Calibri" w:hAnsi="Calibri" w:cs="Arial"/>
          <w:b/>
          <w:sz w:val="22"/>
          <w:szCs w:val="22"/>
        </w:rPr>
        <w:t>Parágrafo único</w:t>
      </w:r>
      <w:r>
        <w:rPr>
          <w:rFonts w:ascii="Calibri" w:hAnsi="Calibri" w:cs="Arial"/>
          <w:sz w:val="22"/>
          <w:szCs w:val="22"/>
        </w:rPr>
        <w:t xml:space="preserve"> </w:t>
      </w:r>
      <w:r w:rsidRPr="00273C37">
        <w:rPr>
          <w:rFonts w:ascii="Calibri" w:hAnsi="Calibri" w:cs="Arial"/>
          <w:sz w:val="22"/>
          <w:szCs w:val="22"/>
        </w:rPr>
        <w:t>-</w:t>
      </w:r>
      <w:r>
        <w:rPr>
          <w:rFonts w:ascii="Calibri" w:hAnsi="Calibri" w:cs="Arial"/>
          <w:sz w:val="22"/>
          <w:szCs w:val="22"/>
        </w:rPr>
        <w:t xml:space="preserve"> </w:t>
      </w:r>
      <w:r w:rsidRPr="0094353D">
        <w:rPr>
          <w:rFonts w:ascii="Calibri" w:hAnsi="Calibri" w:cs="Arial"/>
          <w:sz w:val="22"/>
          <w:szCs w:val="22"/>
        </w:rPr>
        <w:t>Independentemente da existência de d</w:t>
      </w:r>
      <w:r>
        <w:rPr>
          <w:rFonts w:ascii="Calibri" w:hAnsi="Calibri" w:cs="Arial"/>
          <w:sz w:val="22"/>
          <w:szCs w:val="22"/>
        </w:rPr>
        <w:t>emanda para certificação, a ENSP</w:t>
      </w:r>
      <w:r w:rsidRPr="0094353D">
        <w:rPr>
          <w:rFonts w:ascii="Calibri" w:hAnsi="Calibri" w:cs="Arial"/>
          <w:sz w:val="22"/>
          <w:szCs w:val="22"/>
        </w:rPr>
        <w:t xml:space="preserve"> realizará um processo de certificação bienal dos seus </w:t>
      </w:r>
      <w:r>
        <w:rPr>
          <w:rFonts w:ascii="Calibri" w:hAnsi="Calibri" w:cs="Arial"/>
          <w:sz w:val="22"/>
          <w:szCs w:val="22"/>
        </w:rPr>
        <w:t>Grupos de P</w:t>
      </w:r>
      <w:r w:rsidRPr="0094353D">
        <w:rPr>
          <w:rFonts w:ascii="Calibri" w:hAnsi="Calibri" w:cs="Arial"/>
          <w:sz w:val="22"/>
          <w:szCs w:val="22"/>
        </w:rPr>
        <w:t xml:space="preserve">esquisa, </w:t>
      </w:r>
      <w:r>
        <w:rPr>
          <w:rFonts w:ascii="Calibri" w:hAnsi="Calibri" w:cs="Arial"/>
          <w:sz w:val="22"/>
          <w:szCs w:val="22"/>
        </w:rPr>
        <w:t xml:space="preserve">associado à realização do censo bienal do </w:t>
      </w:r>
      <w:r w:rsidRPr="0094353D">
        <w:rPr>
          <w:rFonts w:ascii="Calibri" w:hAnsi="Calibri" w:cs="Arial"/>
          <w:sz w:val="22"/>
          <w:szCs w:val="22"/>
        </w:rPr>
        <w:t>CNPq.</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sidRPr="00016AF8">
        <w:rPr>
          <w:rFonts w:ascii="Calibri" w:hAnsi="Calibri" w:cs="Arial"/>
          <w:b/>
          <w:sz w:val="22"/>
          <w:szCs w:val="22"/>
        </w:rPr>
        <w:t xml:space="preserve">Artigo </w:t>
      </w:r>
      <w:r>
        <w:rPr>
          <w:rFonts w:ascii="Calibri" w:hAnsi="Calibri" w:cs="Arial"/>
          <w:b/>
          <w:sz w:val="22"/>
          <w:szCs w:val="22"/>
        </w:rPr>
        <w:t>10</w:t>
      </w:r>
      <w:r w:rsidRPr="00016AF8">
        <w:rPr>
          <w:rFonts w:ascii="Calibri" w:hAnsi="Calibri" w:cs="Arial"/>
          <w:b/>
          <w:sz w:val="22"/>
          <w:szCs w:val="22"/>
        </w:rPr>
        <w:t>º</w:t>
      </w:r>
      <w:r>
        <w:rPr>
          <w:rFonts w:ascii="Calibri" w:hAnsi="Calibri" w:cs="Arial"/>
          <w:sz w:val="22"/>
          <w:szCs w:val="22"/>
        </w:rPr>
        <w:t xml:space="preserve"> - </w:t>
      </w:r>
      <w:r w:rsidRPr="000C6BE6">
        <w:rPr>
          <w:rFonts w:ascii="Calibri" w:hAnsi="Calibri" w:cs="Arial"/>
          <w:sz w:val="22"/>
          <w:szCs w:val="22"/>
        </w:rPr>
        <w:t>O</w:t>
      </w:r>
      <w:r>
        <w:rPr>
          <w:rFonts w:ascii="Calibri" w:hAnsi="Calibri" w:cs="Arial"/>
          <w:sz w:val="22"/>
          <w:szCs w:val="22"/>
        </w:rPr>
        <w:t xml:space="preserve"> Grupo de Pesquisa </w:t>
      </w:r>
      <w:r w:rsidRPr="0094353D">
        <w:rPr>
          <w:rFonts w:ascii="Calibri" w:hAnsi="Calibri" w:cs="Arial"/>
          <w:sz w:val="22"/>
          <w:szCs w:val="22"/>
        </w:rPr>
        <w:t>candidato à certificação</w:t>
      </w:r>
      <w:r w:rsidRPr="00864C29">
        <w:rPr>
          <w:rFonts w:ascii="Calibri" w:hAnsi="Calibri" w:cs="Arial"/>
          <w:color w:val="FF0000"/>
          <w:sz w:val="22"/>
          <w:szCs w:val="22"/>
        </w:rPr>
        <w:t xml:space="preserve"> </w:t>
      </w:r>
      <w:r>
        <w:rPr>
          <w:rFonts w:ascii="Calibri" w:hAnsi="Calibri" w:cs="Arial"/>
          <w:sz w:val="22"/>
          <w:szCs w:val="22"/>
        </w:rPr>
        <w:t xml:space="preserve">pela ENSP deverá apresentar à </w:t>
      </w:r>
      <w:proofErr w:type="spellStart"/>
      <w:r>
        <w:rPr>
          <w:rFonts w:ascii="Calibri" w:hAnsi="Calibri" w:cs="Arial"/>
          <w:sz w:val="22"/>
          <w:szCs w:val="22"/>
        </w:rPr>
        <w:t>Vice-Direção</w:t>
      </w:r>
      <w:proofErr w:type="spellEnd"/>
      <w:r>
        <w:rPr>
          <w:rFonts w:ascii="Calibri" w:hAnsi="Calibri" w:cs="Arial"/>
          <w:sz w:val="22"/>
          <w:szCs w:val="22"/>
        </w:rPr>
        <w:t xml:space="preserve"> de Pesquisa e Desenvolvimento Tecnológico da ENSP as seguintes informações: </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Nome do Grupo de pesquisa.</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Nome do(s) líder(</w:t>
      </w:r>
      <w:proofErr w:type="spellStart"/>
      <w:r>
        <w:rPr>
          <w:rFonts w:ascii="Calibri" w:hAnsi="Calibri" w:cs="Arial"/>
          <w:sz w:val="22"/>
          <w:szCs w:val="22"/>
        </w:rPr>
        <w:t>es</w:t>
      </w:r>
      <w:proofErr w:type="spellEnd"/>
      <w:r>
        <w:rPr>
          <w:rFonts w:ascii="Calibri" w:hAnsi="Calibri" w:cs="Arial"/>
          <w:sz w:val="22"/>
          <w:szCs w:val="22"/>
        </w:rPr>
        <w:t>).</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Situação do Grupo (Grupo novo ou já existente).</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Ementa de apresentação do Grupo (máximo de 2000 caracteres).</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Linhas de pesquisa da ENSP em que o Grupo atua (máximo de quatro).</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Pr="0094353D"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A</w:t>
      </w:r>
      <w:r w:rsidRPr="0094353D">
        <w:rPr>
          <w:rFonts w:ascii="Calibri" w:hAnsi="Calibri" w:cs="Arial"/>
          <w:sz w:val="22"/>
          <w:szCs w:val="22"/>
        </w:rPr>
        <w:t xml:space="preserve">valiação crítica (máximo 3000 caracteres) do trabalho científico/tecnológico realizado pelo </w:t>
      </w:r>
      <w:r>
        <w:rPr>
          <w:rFonts w:ascii="Calibri" w:hAnsi="Calibri" w:cs="Arial"/>
          <w:sz w:val="22"/>
          <w:szCs w:val="22"/>
        </w:rPr>
        <w:t>Grupo</w:t>
      </w:r>
      <w:r w:rsidRPr="0094353D">
        <w:rPr>
          <w:rFonts w:ascii="Calibri" w:hAnsi="Calibri" w:cs="Arial"/>
          <w:sz w:val="22"/>
          <w:szCs w:val="22"/>
        </w:rPr>
        <w:t xml:space="preserve"> nos últimos cinco anos (para </w:t>
      </w:r>
      <w:r>
        <w:rPr>
          <w:rFonts w:ascii="Calibri" w:hAnsi="Calibri" w:cs="Arial"/>
          <w:sz w:val="22"/>
          <w:szCs w:val="22"/>
        </w:rPr>
        <w:t>Grupo</w:t>
      </w:r>
      <w:r w:rsidRPr="0094353D">
        <w:rPr>
          <w:rFonts w:ascii="Calibri" w:hAnsi="Calibri" w:cs="Arial"/>
          <w:sz w:val="22"/>
          <w:szCs w:val="22"/>
        </w:rPr>
        <w:t>s já existentes</w:t>
      </w:r>
      <w:r>
        <w:rPr>
          <w:rFonts w:ascii="Calibri" w:hAnsi="Calibri" w:cs="Arial"/>
          <w:sz w:val="22"/>
          <w:szCs w:val="22"/>
        </w:rPr>
        <w:t>, interessa obter uma avaliação do trabalho realizado; no caso de Grupos novos, cabe um relato das experiências dos membros que convergem no sentido da sua proposição</w:t>
      </w:r>
      <w:r w:rsidRPr="0094353D">
        <w:rPr>
          <w:rFonts w:ascii="Calibri" w:hAnsi="Calibri" w:cs="Arial"/>
          <w:sz w:val="22"/>
          <w:szCs w:val="22"/>
        </w:rPr>
        <w:t>).</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P</w:t>
      </w:r>
      <w:r w:rsidRPr="000C6BE6">
        <w:rPr>
          <w:rFonts w:ascii="Calibri" w:hAnsi="Calibri" w:cs="Arial"/>
          <w:sz w:val="22"/>
          <w:szCs w:val="22"/>
        </w:rPr>
        <w:t xml:space="preserve">roposta de </w:t>
      </w:r>
      <w:r w:rsidRPr="0094353D">
        <w:rPr>
          <w:rFonts w:ascii="Calibri" w:hAnsi="Calibri" w:cs="Arial"/>
          <w:sz w:val="22"/>
          <w:szCs w:val="22"/>
        </w:rPr>
        <w:t xml:space="preserve">trabalho científico/tecnológico a ser realizado pelo </w:t>
      </w:r>
      <w:r>
        <w:rPr>
          <w:rFonts w:ascii="Calibri" w:hAnsi="Calibri" w:cs="Arial"/>
          <w:sz w:val="22"/>
          <w:szCs w:val="22"/>
        </w:rPr>
        <w:t>Grupo</w:t>
      </w:r>
      <w:r w:rsidRPr="0094353D">
        <w:rPr>
          <w:rFonts w:ascii="Calibri" w:hAnsi="Calibri" w:cs="Arial"/>
          <w:sz w:val="22"/>
          <w:szCs w:val="22"/>
        </w:rPr>
        <w:t xml:space="preserve"> nos </w:t>
      </w:r>
      <w:r>
        <w:rPr>
          <w:rFonts w:ascii="Calibri" w:hAnsi="Calibri" w:cs="Arial"/>
          <w:sz w:val="22"/>
          <w:szCs w:val="22"/>
        </w:rPr>
        <w:t>três anos seguintes</w:t>
      </w:r>
      <w:r w:rsidRPr="0094353D">
        <w:rPr>
          <w:rFonts w:ascii="Calibri" w:hAnsi="Calibri" w:cs="Arial"/>
          <w:sz w:val="22"/>
          <w:szCs w:val="22"/>
        </w:rPr>
        <w:t xml:space="preserve">, com explicitação/atualização da missão do </w:t>
      </w:r>
      <w:r>
        <w:rPr>
          <w:rFonts w:ascii="Calibri" w:hAnsi="Calibri" w:cs="Arial"/>
          <w:sz w:val="22"/>
          <w:szCs w:val="22"/>
        </w:rPr>
        <w:t>Grupo de pesquisa (máximo de 3000 caracteres).</w:t>
      </w:r>
    </w:p>
    <w:p w:rsidR="00D504BF" w:rsidRDefault="00D504BF" w:rsidP="00D504BF">
      <w:pPr>
        <w:pStyle w:val="NormalWeb"/>
        <w:spacing w:before="0" w:beforeAutospacing="0" w:after="0" w:afterAutospacing="0"/>
        <w:ind w:left="72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sidRPr="0094353D">
        <w:rPr>
          <w:rFonts w:ascii="Calibri" w:hAnsi="Calibri" w:cs="Arial"/>
          <w:sz w:val="22"/>
          <w:szCs w:val="22"/>
        </w:rPr>
        <w:t>Quatro referências de trabalhos científicos/tecnológicos destacados pela equipe nos últimos cinco anos</w:t>
      </w:r>
      <w:r>
        <w:rPr>
          <w:rFonts w:ascii="Calibri" w:hAnsi="Calibri" w:cs="Arial"/>
          <w:sz w:val="22"/>
          <w:szCs w:val="22"/>
        </w:rPr>
        <w:t xml:space="preserve"> – requisito explicitado no artigo 6º.</w:t>
      </w:r>
    </w:p>
    <w:p w:rsidR="00D504BF" w:rsidRDefault="00D504BF" w:rsidP="00D504BF">
      <w:pPr>
        <w:pStyle w:val="NormalWeb"/>
        <w:spacing w:before="0" w:beforeAutospacing="0" w:after="0" w:afterAutospacing="0"/>
        <w:ind w:left="720"/>
        <w:jc w:val="both"/>
        <w:rPr>
          <w:rFonts w:ascii="Calibri" w:hAnsi="Calibri" w:cs="Arial"/>
          <w:sz w:val="22"/>
          <w:szCs w:val="22"/>
        </w:rPr>
      </w:pPr>
    </w:p>
    <w:p w:rsidR="00D504BF"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 xml:space="preserve">Participação do grupos na pós-graduação lato e </w:t>
      </w:r>
      <w:proofErr w:type="spellStart"/>
      <w:r>
        <w:rPr>
          <w:rFonts w:ascii="Calibri" w:hAnsi="Calibri" w:cs="Arial"/>
          <w:sz w:val="22"/>
          <w:szCs w:val="22"/>
        </w:rPr>
        <w:t>stricto</w:t>
      </w:r>
      <w:proofErr w:type="spellEnd"/>
      <w:r>
        <w:rPr>
          <w:rFonts w:ascii="Calibri" w:hAnsi="Calibri" w:cs="Arial"/>
          <w:sz w:val="22"/>
          <w:szCs w:val="22"/>
        </w:rPr>
        <w:t xml:space="preserve"> </w:t>
      </w:r>
      <w:proofErr w:type="spellStart"/>
      <w:r>
        <w:rPr>
          <w:rFonts w:ascii="Calibri" w:hAnsi="Calibri" w:cs="Arial"/>
          <w:sz w:val="22"/>
          <w:szCs w:val="22"/>
        </w:rPr>
        <w:t>sensu</w:t>
      </w:r>
      <w:proofErr w:type="spellEnd"/>
      <w:r>
        <w:rPr>
          <w:rFonts w:ascii="Calibri" w:hAnsi="Calibri" w:cs="Arial"/>
          <w:sz w:val="22"/>
          <w:szCs w:val="22"/>
        </w:rPr>
        <w:t xml:space="preserve"> da ENSP.</w:t>
      </w:r>
    </w:p>
    <w:p w:rsidR="00D504BF" w:rsidRPr="0094353D" w:rsidRDefault="00D504BF" w:rsidP="00D504BF">
      <w:pPr>
        <w:pStyle w:val="NormalWeb"/>
        <w:spacing w:before="0" w:beforeAutospacing="0" w:after="0" w:afterAutospacing="0"/>
        <w:ind w:left="360"/>
        <w:jc w:val="both"/>
        <w:rPr>
          <w:rFonts w:ascii="Calibri" w:hAnsi="Calibri" w:cs="Arial"/>
          <w:sz w:val="22"/>
          <w:szCs w:val="22"/>
        </w:rPr>
      </w:pPr>
    </w:p>
    <w:p w:rsidR="00D504BF" w:rsidRPr="000C6BE6" w:rsidRDefault="00D504BF" w:rsidP="00D504BF">
      <w:pPr>
        <w:pStyle w:val="NormalWeb"/>
        <w:numPr>
          <w:ilvl w:val="0"/>
          <w:numId w:val="15"/>
        </w:numPr>
        <w:spacing w:before="0" w:beforeAutospacing="0" w:after="0" w:afterAutospacing="0"/>
        <w:jc w:val="both"/>
        <w:rPr>
          <w:rFonts w:ascii="Calibri" w:hAnsi="Calibri" w:cs="Arial"/>
          <w:sz w:val="22"/>
          <w:szCs w:val="22"/>
        </w:rPr>
      </w:pPr>
      <w:r>
        <w:rPr>
          <w:rFonts w:ascii="Calibri" w:hAnsi="Calibri" w:cs="Arial"/>
          <w:sz w:val="22"/>
          <w:szCs w:val="22"/>
        </w:rPr>
        <w:t>L</w:t>
      </w:r>
      <w:r w:rsidRPr="000C6BE6">
        <w:rPr>
          <w:rFonts w:ascii="Calibri" w:hAnsi="Calibri" w:cs="Arial"/>
          <w:sz w:val="22"/>
          <w:szCs w:val="22"/>
        </w:rPr>
        <w:t>ista completa de todos os membros da equipe</w:t>
      </w:r>
      <w:r>
        <w:rPr>
          <w:rFonts w:ascii="Calibri" w:hAnsi="Calibri" w:cs="Arial"/>
          <w:sz w:val="22"/>
          <w:szCs w:val="22"/>
        </w:rPr>
        <w:t>, instituição</w:t>
      </w:r>
      <w:r w:rsidRPr="000C6BE6">
        <w:rPr>
          <w:rFonts w:ascii="Calibri" w:hAnsi="Calibri" w:cs="Arial"/>
          <w:sz w:val="22"/>
          <w:szCs w:val="22"/>
        </w:rPr>
        <w:t>, cargo, titul</w:t>
      </w:r>
      <w:r>
        <w:rPr>
          <w:rFonts w:ascii="Calibri" w:hAnsi="Calibri" w:cs="Arial"/>
          <w:sz w:val="22"/>
          <w:szCs w:val="22"/>
        </w:rPr>
        <w:t>ação e endereço eletrônico do Currículo</w:t>
      </w:r>
      <w:r w:rsidRPr="000C6BE6">
        <w:rPr>
          <w:rFonts w:ascii="Calibri" w:hAnsi="Calibri" w:cs="Arial"/>
          <w:sz w:val="22"/>
          <w:szCs w:val="22"/>
        </w:rPr>
        <w:t xml:space="preserve"> Lattes</w:t>
      </w:r>
      <w:r>
        <w:rPr>
          <w:rFonts w:ascii="Calibri" w:hAnsi="Calibri" w:cs="Arial"/>
          <w:sz w:val="22"/>
          <w:szCs w:val="22"/>
        </w:rPr>
        <w:t>. T</w:t>
      </w:r>
      <w:r w:rsidRPr="000C6BE6">
        <w:rPr>
          <w:rFonts w:ascii="Calibri" w:hAnsi="Calibri" w:cs="Arial"/>
          <w:sz w:val="22"/>
          <w:szCs w:val="22"/>
        </w:rPr>
        <w:t>odos os membros</w:t>
      </w:r>
      <w:r>
        <w:rPr>
          <w:rFonts w:ascii="Calibri" w:hAnsi="Calibri" w:cs="Arial"/>
          <w:sz w:val="22"/>
          <w:szCs w:val="22"/>
        </w:rPr>
        <w:t xml:space="preserve"> do Grupo devem assinar a lista e, não sendo possível, o líder do Grupo deve prover declaração de responsabilidade pela inclusão do membro sem a sua assinatura.</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Pr="00A04BAA"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sz w:val="22"/>
          <w:szCs w:val="22"/>
        </w:rPr>
        <w:t>CAPÍTULO VII</w:t>
      </w:r>
    </w:p>
    <w:p w:rsidR="00D504BF" w:rsidRPr="0094353D" w:rsidRDefault="00D504BF" w:rsidP="00D504BF">
      <w:pPr>
        <w:pStyle w:val="NormalWeb"/>
        <w:spacing w:before="0" w:beforeAutospacing="0" w:after="0" w:afterAutospacing="0"/>
        <w:jc w:val="both"/>
        <w:rPr>
          <w:rFonts w:ascii="Calibri" w:hAnsi="Calibri" w:cs="Arial"/>
          <w:b/>
          <w:sz w:val="22"/>
          <w:szCs w:val="22"/>
        </w:rPr>
      </w:pPr>
      <w:r w:rsidRPr="0094353D">
        <w:rPr>
          <w:rFonts w:ascii="Calibri" w:hAnsi="Calibri" w:cs="Arial"/>
          <w:b/>
          <w:sz w:val="22"/>
          <w:szCs w:val="22"/>
        </w:rPr>
        <w:t>Do pedido de certificação do Grupo de Pesquisa e da análise do pedido</w:t>
      </w:r>
    </w:p>
    <w:p w:rsidR="00D504BF" w:rsidRPr="0094353D" w:rsidRDefault="00D504BF" w:rsidP="00D504BF">
      <w:pPr>
        <w:pStyle w:val="NormalWeb"/>
        <w:spacing w:before="0" w:beforeAutospacing="0" w:after="0" w:afterAutospacing="0"/>
        <w:jc w:val="both"/>
        <w:rPr>
          <w:rFonts w:ascii="Calibri" w:hAnsi="Calibri" w:cs="Arial"/>
          <w:b/>
          <w:strike/>
          <w:sz w:val="22"/>
          <w:szCs w:val="22"/>
        </w:rPr>
      </w:pPr>
    </w:p>
    <w:p w:rsidR="00D504BF" w:rsidRPr="0094353D"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b/>
          <w:sz w:val="22"/>
          <w:szCs w:val="22"/>
        </w:rPr>
        <w:t>Artigo 11</w:t>
      </w:r>
      <w:r w:rsidRPr="0094353D">
        <w:rPr>
          <w:rFonts w:ascii="Calibri" w:hAnsi="Calibri" w:cs="Arial"/>
          <w:b/>
          <w:sz w:val="22"/>
          <w:szCs w:val="22"/>
        </w:rPr>
        <w:t>º</w:t>
      </w:r>
      <w:r w:rsidRPr="0094353D">
        <w:rPr>
          <w:rFonts w:ascii="Calibri" w:hAnsi="Calibri" w:cs="Arial"/>
          <w:sz w:val="22"/>
          <w:szCs w:val="22"/>
        </w:rPr>
        <w:t xml:space="preserve"> - Cada pedido de certificação será avaliado por uma Comissão Única de Avaliação composta exclusivamente por doutores com vínculo formal com a </w:t>
      </w:r>
      <w:r>
        <w:rPr>
          <w:rFonts w:ascii="Calibri" w:hAnsi="Calibri" w:cs="Arial"/>
          <w:sz w:val="22"/>
          <w:szCs w:val="22"/>
        </w:rPr>
        <w:t>ENSP</w:t>
      </w:r>
      <w:r w:rsidRPr="0094353D">
        <w:rPr>
          <w:rFonts w:ascii="Calibri" w:hAnsi="Calibri" w:cs="Arial"/>
          <w:sz w:val="22"/>
          <w:szCs w:val="22"/>
        </w:rPr>
        <w:t>.</w:t>
      </w:r>
    </w:p>
    <w:p w:rsidR="00D504BF" w:rsidRPr="0094353D" w:rsidRDefault="00D504BF" w:rsidP="00D504BF">
      <w:pPr>
        <w:pStyle w:val="NormalWeb"/>
        <w:spacing w:before="0" w:beforeAutospacing="0" w:after="0" w:afterAutospacing="0"/>
        <w:ind w:left="708"/>
        <w:jc w:val="both"/>
        <w:rPr>
          <w:rFonts w:ascii="Calibri" w:hAnsi="Calibri" w:cs="Arial"/>
          <w:b/>
          <w:strike/>
          <w:sz w:val="22"/>
          <w:szCs w:val="22"/>
        </w:rPr>
      </w:pPr>
    </w:p>
    <w:p w:rsidR="00D504BF" w:rsidRPr="0094353D" w:rsidRDefault="00D504BF" w:rsidP="00D504BF">
      <w:pPr>
        <w:pStyle w:val="NormalWeb"/>
        <w:spacing w:before="0" w:beforeAutospacing="0" w:after="0" w:afterAutospacing="0"/>
        <w:ind w:left="708"/>
        <w:jc w:val="both"/>
        <w:rPr>
          <w:rFonts w:ascii="Calibri" w:hAnsi="Calibri" w:cs="Arial"/>
          <w:sz w:val="22"/>
          <w:szCs w:val="22"/>
        </w:rPr>
      </w:pPr>
      <w:r w:rsidRPr="0094353D">
        <w:rPr>
          <w:rFonts w:ascii="Calibri" w:hAnsi="Calibri" w:cs="Arial"/>
          <w:b/>
          <w:sz w:val="22"/>
          <w:szCs w:val="22"/>
        </w:rPr>
        <w:t>Parágrafo 1º</w:t>
      </w:r>
      <w:r w:rsidRPr="0094353D">
        <w:rPr>
          <w:rFonts w:ascii="Calibri" w:hAnsi="Calibri" w:cs="Arial"/>
          <w:sz w:val="22"/>
          <w:szCs w:val="22"/>
        </w:rPr>
        <w:t xml:space="preserve"> – A Comissão Única de Avaliação </w:t>
      </w:r>
      <w:r>
        <w:rPr>
          <w:rFonts w:ascii="Calibri" w:hAnsi="Calibri" w:cs="Arial"/>
          <w:sz w:val="22"/>
          <w:szCs w:val="22"/>
        </w:rPr>
        <w:t>deve ser composta</w:t>
      </w:r>
      <w:r w:rsidRPr="0094353D">
        <w:rPr>
          <w:rFonts w:ascii="Calibri" w:hAnsi="Calibri" w:cs="Arial"/>
          <w:sz w:val="22"/>
          <w:szCs w:val="22"/>
        </w:rPr>
        <w:t xml:space="preserve"> </w:t>
      </w:r>
      <w:r>
        <w:rPr>
          <w:rFonts w:ascii="Calibri" w:hAnsi="Calibri" w:cs="Arial"/>
          <w:sz w:val="22"/>
          <w:szCs w:val="22"/>
        </w:rPr>
        <w:t xml:space="preserve">por membros do Colegiado de Pesquisa e outros pesquisadores da ENSP, </w:t>
      </w:r>
      <w:r w:rsidRPr="0094353D">
        <w:rPr>
          <w:rFonts w:ascii="Calibri" w:hAnsi="Calibri" w:cs="Arial"/>
          <w:sz w:val="22"/>
          <w:szCs w:val="22"/>
        </w:rPr>
        <w:t>sendo presidida pel</w:t>
      </w:r>
      <w:r>
        <w:rPr>
          <w:rFonts w:ascii="Calibri" w:hAnsi="Calibri" w:cs="Arial"/>
          <w:sz w:val="22"/>
          <w:szCs w:val="22"/>
        </w:rPr>
        <w:t xml:space="preserve">o(a) </w:t>
      </w:r>
      <w:r w:rsidRPr="0094353D">
        <w:rPr>
          <w:rFonts w:ascii="Calibri" w:hAnsi="Calibri" w:cs="Arial"/>
          <w:sz w:val="22"/>
          <w:szCs w:val="22"/>
        </w:rPr>
        <w:t>Vice-Diretor</w:t>
      </w:r>
      <w:r>
        <w:rPr>
          <w:rFonts w:ascii="Calibri" w:hAnsi="Calibri" w:cs="Arial"/>
          <w:sz w:val="22"/>
          <w:szCs w:val="22"/>
        </w:rPr>
        <w:t>(</w:t>
      </w:r>
      <w:r w:rsidRPr="0094353D">
        <w:rPr>
          <w:rFonts w:ascii="Calibri" w:hAnsi="Calibri" w:cs="Arial"/>
          <w:sz w:val="22"/>
          <w:szCs w:val="22"/>
        </w:rPr>
        <w:t>a</w:t>
      </w:r>
      <w:r>
        <w:rPr>
          <w:rFonts w:ascii="Calibri" w:hAnsi="Calibri" w:cs="Arial"/>
          <w:sz w:val="22"/>
          <w:szCs w:val="22"/>
        </w:rPr>
        <w:t>)</w:t>
      </w:r>
      <w:r w:rsidRPr="0094353D">
        <w:rPr>
          <w:rFonts w:ascii="Calibri" w:hAnsi="Calibri" w:cs="Arial"/>
          <w:sz w:val="22"/>
          <w:szCs w:val="22"/>
        </w:rPr>
        <w:t xml:space="preserve"> de Pesquisa</w:t>
      </w:r>
      <w:r>
        <w:rPr>
          <w:rFonts w:ascii="Calibri" w:hAnsi="Calibri" w:cs="Arial"/>
          <w:sz w:val="22"/>
          <w:szCs w:val="22"/>
        </w:rPr>
        <w:t xml:space="preserve"> e Desenvolvimento Tecnológico </w:t>
      </w:r>
      <w:r w:rsidRPr="0094353D">
        <w:rPr>
          <w:rFonts w:ascii="Calibri" w:hAnsi="Calibri" w:cs="Arial"/>
          <w:sz w:val="22"/>
          <w:szCs w:val="22"/>
        </w:rPr>
        <w:t xml:space="preserve">da </w:t>
      </w:r>
      <w:r>
        <w:rPr>
          <w:rFonts w:ascii="Calibri" w:hAnsi="Calibri" w:cs="Arial"/>
          <w:sz w:val="22"/>
          <w:szCs w:val="22"/>
        </w:rPr>
        <w:t>ENSP</w:t>
      </w:r>
      <w:r w:rsidRPr="0094353D">
        <w:rPr>
          <w:rFonts w:ascii="Calibri" w:hAnsi="Calibri" w:cs="Arial"/>
          <w:sz w:val="22"/>
          <w:szCs w:val="22"/>
        </w:rPr>
        <w:t>.</w:t>
      </w:r>
    </w:p>
    <w:p w:rsidR="00D504BF" w:rsidRPr="0094353D" w:rsidRDefault="00D504BF" w:rsidP="00D504BF">
      <w:pPr>
        <w:pStyle w:val="NormalWeb"/>
        <w:spacing w:before="0" w:beforeAutospacing="0" w:after="0" w:afterAutospacing="0"/>
        <w:ind w:left="708"/>
        <w:jc w:val="both"/>
        <w:rPr>
          <w:rFonts w:ascii="Calibri" w:hAnsi="Calibri" w:cs="Arial"/>
          <w:sz w:val="22"/>
          <w:szCs w:val="22"/>
        </w:rPr>
      </w:pPr>
    </w:p>
    <w:p w:rsidR="00D504BF" w:rsidRPr="0094353D" w:rsidRDefault="00D504BF" w:rsidP="00D504BF">
      <w:pPr>
        <w:pStyle w:val="NormalWeb"/>
        <w:spacing w:before="0" w:beforeAutospacing="0" w:after="0" w:afterAutospacing="0"/>
        <w:ind w:left="708"/>
        <w:jc w:val="both"/>
        <w:rPr>
          <w:rFonts w:ascii="Calibri" w:hAnsi="Calibri" w:cs="Arial"/>
          <w:sz w:val="22"/>
          <w:szCs w:val="22"/>
        </w:rPr>
      </w:pPr>
      <w:r w:rsidRPr="0094353D">
        <w:rPr>
          <w:rFonts w:ascii="Calibri" w:hAnsi="Calibri" w:cs="Arial"/>
          <w:b/>
          <w:sz w:val="22"/>
          <w:szCs w:val="22"/>
        </w:rPr>
        <w:t>Parágrafo 2º</w:t>
      </w:r>
      <w:r w:rsidRPr="0094353D">
        <w:rPr>
          <w:rFonts w:ascii="Calibri" w:hAnsi="Calibri" w:cs="Arial"/>
          <w:sz w:val="22"/>
          <w:szCs w:val="22"/>
        </w:rPr>
        <w:t xml:space="preserve"> – A Comissão Única de Avaliação emitirá parecer final de certificação do(s) </w:t>
      </w:r>
      <w:r>
        <w:rPr>
          <w:rFonts w:ascii="Calibri" w:hAnsi="Calibri" w:cs="Arial"/>
          <w:sz w:val="22"/>
          <w:szCs w:val="22"/>
        </w:rPr>
        <w:t>Grupo(s),que deverá ser homologado</w:t>
      </w:r>
      <w:r w:rsidRPr="0094353D">
        <w:rPr>
          <w:rFonts w:ascii="Calibri" w:hAnsi="Calibri" w:cs="Arial"/>
          <w:sz w:val="22"/>
          <w:szCs w:val="22"/>
        </w:rPr>
        <w:t xml:space="preserve"> pelo Conselho Deliberativo da </w:t>
      </w:r>
      <w:r>
        <w:rPr>
          <w:rFonts w:ascii="Calibri" w:hAnsi="Calibri" w:cs="Arial"/>
          <w:sz w:val="22"/>
          <w:szCs w:val="22"/>
        </w:rPr>
        <w:t>ENSP</w:t>
      </w:r>
      <w:r w:rsidRPr="0094353D">
        <w:rPr>
          <w:rFonts w:ascii="Calibri" w:hAnsi="Calibri" w:cs="Arial"/>
          <w:sz w:val="22"/>
          <w:szCs w:val="22"/>
        </w:rPr>
        <w:t>.</w:t>
      </w:r>
    </w:p>
    <w:p w:rsidR="00D504BF" w:rsidRPr="0094353D" w:rsidRDefault="00D504BF" w:rsidP="00D504BF">
      <w:pPr>
        <w:pStyle w:val="NormalWeb"/>
        <w:spacing w:before="0" w:beforeAutospacing="0" w:after="0" w:afterAutospacing="0"/>
        <w:jc w:val="both"/>
        <w:rPr>
          <w:rFonts w:ascii="Calibri" w:hAnsi="Calibri" w:cs="Arial"/>
          <w:strike/>
          <w:sz w:val="22"/>
          <w:szCs w:val="22"/>
        </w:rPr>
      </w:pPr>
    </w:p>
    <w:p w:rsidR="00D504BF" w:rsidRPr="0021746E" w:rsidRDefault="00D504BF" w:rsidP="00D504BF">
      <w:pPr>
        <w:pStyle w:val="NormalWeb"/>
        <w:spacing w:before="0" w:beforeAutospacing="0" w:after="0" w:afterAutospacing="0"/>
        <w:jc w:val="both"/>
        <w:rPr>
          <w:rFonts w:ascii="Calibri" w:hAnsi="Calibri" w:cs="Arial"/>
          <w:sz w:val="22"/>
          <w:szCs w:val="22"/>
        </w:rPr>
      </w:pPr>
      <w:r w:rsidRPr="0094353D">
        <w:rPr>
          <w:rFonts w:ascii="Calibri" w:hAnsi="Calibri" w:cs="Arial"/>
          <w:b/>
          <w:sz w:val="22"/>
          <w:szCs w:val="22"/>
        </w:rPr>
        <w:t>Artigo 1</w:t>
      </w:r>
      <w:r>
        <w:rPr>
          <w:rFonts w:ascii="Calibri" w:hAnsi="Calibri" w:cs="Arial"/>
          <w:b/>
          <w:sz w:val="22"/>
          <w:szCs w:val="22"/>
        </w:rPr>
        <w:t>2</w:t>
      </w:r>
      <w:r w:rsidRPr="0094353D">
        <w:rPr>
          <w:rFonts w:ascii="Calibri" w:hAnsi="Calibri" w:cs="Arial"/>
          <w:b/>
          <w:sz w:val="22"/>
          <w:szCs w:val="22"/>
        </w:rPr>
        <w:t>º</w:t>
      </w:r>
      <w:r w:rsidRPr="0094353D">
        <w:rPr>
          <w:rFonts w:ascii="Calibri" w:hAnsi="Calibri" w:cs="Arial"/>
          <w:sz w:val="22"/>
          <w:szCs w:val="22"/>
        </w:rPr>
        <w:t xml:space="preserve"> - O foco da análise</w:t>
      </w:r>
      <w:r>
        <w:rPr>
          <w:rFonts w:ascii="Calibri" w:hAnsi="Calibri" w:cs="Arial"/>
          <w:sz w:val="22"/>
          <w:szCs w:val="22"/>
        </w:rPr>
        <w:t xml:space="preserve"> </w:t>
      </w:r>
      <w:r w:rsidRPr="0094353D">
        <w:rPr>
          <w:rFonts w:ascii="Calibri" w:hAnsi="Calibri" w:cs="Arial"/>
          <w:sz w:val="22"/>
          <w:szCs w:val="22"/>
        </w:rPr>
        <w:t xml:space="preserve">da Comissão Única de Avaliação será </w:t>
      </w:r>
      <w:r>
        <w:rPr>
          <w:rFonts w:ascii="Calibri" w:hAnsi="Calibri" w:cs="Arial"/>
          <w:sz w:val="22"/>
          <w:szCs w:val="22"/>
        </w:rPr>
        <w:t>a produção científica/tecnológica e demais atividades do</w:t>
      </w:r>
      <w:r w:rsidRPr="0094353D">
        <w:rPr>
          <w:rFonts w:ascii="Calibri" w:hAnsi="Calibri" w:cs="Arial"/>
          <w:sz w:val="22"/>
          <w:szCs w:val="22"/>
        </w:rPr>
        <w:t xml:space="preserve"> </w:t>
      </w:r>
      <w:r>
        <w:rPr>
          <w:rFonts w:ascii="Calibri" w:hAnsi="Calibri" w:cs="Arial"/>
          <w:sz w:val="22"/>
          <w:szCs w:val="22"/>
        </w:rPr>
        <w:t>Grupo</w:t>
      </w:r>
      <w:r w:rsidRPr="0094353D">
        <w:rPr>
          <w:rFonts w:ascii="Calibri" w:hAnsi="Calibri" w:cs="Arial"/>
          <w:sz w:val="22"/>
          <w:szCs w:val="22"/>
        </w:rPr>
        <w:t xml:space="preserve"> de Pesquisa</w:t>
      </w:r>
      <w:r>
        <w:rPr>
          <w:rFonts w:ascii="Calibri" w:hAnsi="Calibri" w:cs="Arial"/>
          <w:sz w:val="22"/>
          <w:szCs w:val="22"/>
        </w:rPr>
        <w:t xml:space="preserve">, considerando, </w:t>
      </w:r>
      <w:r w:rsidRPr="0094353D">
        <w:rPr>
          <w:rFonts w:ascii="Calibri" w:hAnsi="Calibri" w:cs="Arial"/>
          <w:sz w:val="22"/>
          <w:szCs w:val="22"/>
        </w:rPr>
        <w:t>quantita</w:t>
      </w:r>
      <w:r>
        <w:rPr>
          <w:rFonts w:ascii="Calibri" w:hAnsi="Calibri" w:cs="Arial"/>
          <w:sz w:val="22"/>
          <w:szCs w:val="22"/>
        </w:rPr>
        <w:t>t</w:t>
      </w:r>
      <w:r w:rsidRPr="0094353D">
        <w:rPr>
          <w:rFonts w:ascii="Calibri" w:hAnsi="Calibri" w:cs="Arial"/>
          <w:sz w:val="22"/>
          <w:szCs w:val="22"/>
        </w:rPr>
        <w:t xml:space="preserve">ivamente e qualitativamente, </w:t>
      </w:r>
      <w:r>
        <w:rPr>
          <w:rFonts w:ascii="Calibri" w:hAnsi="Calibri" w:cs="Arial"/>
          <w:sz w:val="22"/>
          <w:szCs w:val="22"/>
        </w:rPr>
        <w:t xml:space="preserve">indicadores do processo de trabalho </w:t>
      </w:r>
      <w:r w:rsidRPr="0094353D">
        <w:rPr>
          <w:rFonts w:ascii="Calibri" w:hAnsi="Calibri" w:cs="Arial"/>
          <w:sz w:val="22"/>
          <w:szCs w:val="22"/>
        </w:rPr>
        <w:t xml:space="preserve">e a coerência das atividades desenvolvidas e propostas com as linhas de </w:t>
      </w:r>
      <w:r w:rsidRPr="0021746E">
        <w:rPr>
          <w:rFonts w:ascii="Calibri" w:hAnsi="Calibri" w:cs="Arial"/>
          <w:sz w:val="22"/>
          <w:szCs w:val="22"/>
        </w:rPr>
        <w:t xml:space="preserve">pesquisa da </w:t>
      </w:r>
      <w:r>
        <w:rPr>
          <w:rFonts w:ascii="Calibri" w:hAnsi="Calibri" w:cs="Arial"/>
          <w:sz w:val="22"/>
          <w:szCs w:val="22"/>
        </w:rPr>
        <w:t>ENSP</w:t>
      </w:r>
      <w:r w:rsidRPr="0021746E">
        <w:rPr>
          <w:rFonts w:ascii="Calibri" w:hAnsi="Calibri" w:cs="Arial"/>
          <w:sz w:val="22"/>
          <w:szCs w:val="22"/>
        </w:rPr>
        <w:t>.</w:t>
      </w:r>
    </w:p>
    <w:p w:rsidR="00D504BF" w:rsidRPr="0021746E" w:rsidRDefault="00D504BF" w:rsidP="00D504BF">
      <w:pPr>
        <w:pStyle w:val="NormalWeb"/>
        <w:spacing w:before="0" w:beforeAutospacing="0" w:after="0" w:afterAutospacing="0"/>
        <w:jc w:val="both"/>
        <w:rPr>
          <w:rFonts w:ascii="Calibri" w:hAnsi="Calibri" w:cs="Arial"/>
          <w:b/>
          <w:sz w:val="22"/>
          <w:szCs w:val="22"/>
        </w:rPr>
      </w:pPr>
    </w:p>
    <w:p w:rsidR="00D504BF" w:rsidRPr="000C6BE6" w:rsidRDefault="00D504BF" w:rsidP="00D504BF">
      <w:pPr>
        <w:pStyle w:val="NormalWeb"/>
        <w:spacing w:before="0" w:beforeAutospacing="0" w:after="0" w:afterAutospacing="0"/>
        <w:jc w:val="both"/>
        <w:rPr>
          <w:rFonts w:ascii="Calibri" w:hAnsi="Calibri" w:cs="Arial"/>
          <w:bCs/>
          <w:sz w:val="22"/>
          <w:szCs w:val="22"/>
        </w:rPr>
      </w:pPr>
      <w:r w:rsidRPr="0021746E">
        <w:rPr>
          <w:rFonts w:ascii="Calibri" w:hAnsi="Calibri" w:cs="Arial"/>
          <w:b/>
          <w:bCs/>
          <w:sz w:val="22"/>
          <w:szCs w:val="22"/>
        </w:rPr>
        <w:t>Artigo</w:t>
      </w:r>
      <w:r w:rsidRPr="00D217B9">
        <w:rPr>
          <w:rFonts w:ascii="Calibri" w:hAnsi="Calibri" w:cs="Arial"/>
          <w:b/>
          <w:bCs/>
          <w:sz w:val="22"/>
          <w:szCs w:val="22"/>
        </w:rPr>
        <w:t xml:space="preserve"> 1</w:t>
      </w:r>
      <w:r>
        <w:rPr>
          <w:rFonts w:ascii="Calibri" w:hAnsi="Calibri" w:cs="Arial"/>
          <w:b/>
          <w:bCs/>
          <w:sz w:val="22"/>
          <w:szCs w:val="22"/>
        </w:rPr>
        <w:t>3</w:t>
      </w:r>
      <w:r w:rsidRPr="00D217B9">
        <w:rPr>
          <w:rFonts w:ascii="Calibri" w:hAnsi="Calibri" w:cs="Arial"/>
          <w:b/>
          <w:bCs/>
          <w:sz w:val="22"/>
          <w:szCs w:val="22"/>
        </w:rPr>
        <w:t>º</w:t>
      </w:r>
      <w:r>
        <w:rPr>
          <w:rFonts w:ascii="Calibri" w:hAnsi="Calibri" w:cs="Arial"/>
          <w:bCs/>
          <w:sz w:val="22"/>
          <w:szCs w:val="22"/>
        </w:rPr>
        <w:t xml:space="preserve"> - </w:t>
      </w:r>
      <w:r w:rsidRPr="000C6BE6">
        <w:rPr>
          <w:rFonts w:ascii="Calibri" w:hAnsi="Calibri" w:cs="Arial"/>
          <w:bCs/>
          <w:sz w:val="22"/>
          <w:szCs w:val="22"/>
        </w:rPr>
        <w:t xml:space="preserve">A </w:t>
      </w:r>
      <w:proofErr w:type="spellStart"/>
      <w:r>
        <w:rPr>
          <w:rFonts w:ascii="Calibri" w:hAnsi="Calibri" w:cs="Arial"/>
          <w:bCs/>
          <w:sz w:val="22"/>
          <w:szCs w:val="22"/>
        </w:rPr>
        <w:t>Vice-</w:t>
      </w:r>
      <w:r w:rsidRPr="00AC51F9">
        <w:rPr>
          <w:rFonts w:ascii="Calibri" w:hAnsi="Calibri" w:cs="Arial"/>
          <w:bCs/>
          <w:sz w:val="22"/>
          <w:szCs w:val="22"/>
        </w:rPr>
        <w:t>Direção</w:t>
      </w:r>
      <w:proofErr w:type="spellEnd"/>
      <w:r w:rsidRPr="00AC51F9">
        <w:rPr>
          <w:rFonts w:ascii="Calibri" w:hAnsi="Calibri" w:cs="Arial"/>
          <w:bCs/>
          <w:sz w:val="22"/>
          <w:szCs w:val="22"/>
        </w:rPr>
        <w:t xml:space="preserve"> de Pesquisa </w:t>
      </w:r>
      <w:r>
        <w:rPr>
          <w:rFonts w:ascii="Calibri" w:hAnsi="Calibri" w:cs="Arial"/>
          <w:bCs/>
          <w:sz w:val="22"/>
          <w:szCs w:val="22"/>
        </w:rPr>
        <w:t>e Desenvolvimento Tecnológico</w:t>
      </w:r>
      <w:r w:rsidRPr="00AC51F9">
        <w:rPr>
          <w:rFonts w:ascii="Calibri" w:hAnsi="Calibri" w:cs="Arial"/>
          <w:bCs/>
          <w:sz w:val="22"/>
          <w:szCs w:val="22"/>
        </w:rPr>
        <w:t xml:space="preserve"> da </w:t>
      </w:r>
      <w:r>
        <w:rPr>
          <w:rFonts w:ascii="Calibri" w:hAnsi="Calibri" w:cs="Arial"/>
          <w:bCs/>
          <w:sz w:val="22"/>
          <w:szCs w:val="22"/>
        </w:rPr>
        <w:t>ENSP</w:t>
      </w:r>
      <w:r w:rsidRPr="00AC51F9">
        <w:rPr>
          <w:rFonts w:ascii="Calibri" w:hAnsi="Calibri" w:cs="Arial"/>
          <w:bCs/>
          <w:sz w:val="22"/>
          <w:szCs w:val="22"/>
        </w:rPr>
        <w:t xml:space="preserve"> colocará a disposição dos membros da Comissão Única de Avaliação</w:t>
      </w:r>
      <w:r>
        <w:rPr>
          <w:rFonts w:ascii="Calibri" w:hAnsi="Calibri" w:cs="Arial"/>
          <w:bCs/>
          <w:sz w:val="22"/>
          <w:szCs w:val="22"/>
        </w:rPr>
        <w:t>, por e-mail, os formulários de solicitação de certificação submetidos pelos Grupos de Pesquisa, sendo facultado à referida Comissão acessar os currículos Lattes dos membros dos Grupos, bem como o registro do Grupo no Diretório de Pesquisa do CNPq.</w:t>
      </w:r>
    </w:p>
    <w:p w:rsidR="00D504BF" w:rsidRPr="000C6BE6" w:rsidRDefault="00D504BF" w:rsidP="00D504BF">
      <w:pPr>
        <w:pStyle w:val="NormalWeb"/>
        <w:spacing w:before="0" w:beforeAutospacing="0" w:after="0" w:afterAutospacing="0"/>
        <w:jc w:val="both"/>
        <w:rPr>
          <w:rFonts w:ascii="Calibri" w:hAnsi="Calibri" w:cs="Arial"/>
          <w:sz w:val="22"/>
          <w:szCs w:val="22"/>
        </w:rPr>
      </w:pPr>
    </w:p>
    <w:p w:rsidR="00D504BF" w:rsidRPr="000C6BE6" w:rsidRDefault="00D504BF" w:rsidP="00D504BF">
      <w:pPr>
        <w:spacing w:line="240" w:lineRule="auto"/>
        <w:rPr>
          <w:rFonts w:cs="Arial"/>
        </w:rPr>
      </w:pPr>
      <w:r w:rsidRPr="00D217B9">
        <w:rPr>
          <w:rFonts w:cs="Arial"/>
          <w:b/>
        </w:rPr>
        <w:t>Artigo 1</w:t>
      </w:r>
      <w:r>
        <w:rPr>
          <w:rFonts w:cs="Arial"/>
          <w:b/>
        </w:rPr>
        <w:t>4</w:t>
      </w:r>
      <w:r w:rsidRPr="00D217B9">
        <w:rPr>
          <w:rFonts w:cs="Arial"/>
          <w:b/>
        </w:rPr>
        <w:t>º</w:t>
      </w:r>
      <w:r>
        <w:rPr>
          <w:rFonts w:cs="Arial"/>
        </w:rPr>
        <w:t xml:space="preserve"> </w:t>
      </w:r>
      <w:r w:rsidRPr="000C6BE6">
        <w:rPr>
          <w:rFonts w:cs="Arial"/>
        </w:rPr>
        <w:t xml:space="preserve">– </w:t>
      </w:r>
      <w:r>
        <w:rPr>
          <w:rFonts w:cs="Arial"/>
        </w:rPr>
        <w:t>Os r</w:t>
      </w:r>
      <w:r w:rsidRPr="000C6BE6">
        <w:rPr>
          <w:rFonts w:cs="Arial"/>
        </w:rPr>
        <w:t>ecursos ao parecer da Comissão Única de Avaliação poderão ser encaminhados</w:t>
      </w:r>
      <w:r>
        <w:rPr>
          <w:rFonts w:cs="Arial"/>
        </w:rPr>
        <w:t xml:space="preserve"> à </w:t>
      </w:r>
      <w:proofErr w:type="spellStart"/>
      <w:r w:rsidRPr="00AC51F9">
        <w:rPr>
          <w:rFonts w:cs="Arial"/>
        </w:rPr>
        <w:t>Vice</w:t>
      </w:r>
      <w:r>
        <w:rPr>
          <w:rFonts w:cs="Arial"/>
        </w:rPr>
        <w:t>-</w:t>
      </w:r>
      <w:r w:rsidRPr="00AC51F9">
        <w:rPr>
          <w:rFonts w:cs="Arial"/>
        </w:rPr>
        <w:t>Direção</w:t>
      </w:r>
      <w:proofErr w:type="spellEnd"/>
      <w:r w:rsidRPr="00AC51F9">
        <w:rPr>
          <w:rFonts w:cs="Arial"/>
        </w:rPr>
        <w:t xml:space="preserve"> de Pesquisa</w:t>
      </w:r>
      <w:r>
        <w:rPr>
          <w:rFonts w:cs="Arial"/>
        </w:rPr>
        <w:t xml:space="preserve"> e Desenvolvimento Tecnológico, </w:t>
      </w:r>
      <w:r w:rsidRPr="000C6BE6">
        <w:rPr>
          <w:rFonts w:cs="Arial"/>
        </w:rPr>
        <w:t xml:space="preserve">da ENSP em um prazo de </w:t>
      </w:r>
      <w:r>
        <w:rPr>
          <w:rFonts w:cs="Arial"/>
        </w:rPr>
        <w:t xml:space="preserve">até </w:t>
      </w:r>
      <w:r w:rsidRPr="000C6BE6">
        <w:rPr>
          <w:rFonts w:cs="Arial"/>
        </w:rPr>
        <w:t xml:space="preserve">três dias corridos após a divulgação do resultado e serão analisados pela Comissão. </w:t>
      </w:r>
    </w:p>
    <w:p w:rsidR="00D504BF" w:rsidRDefault="00D504BF" w:rsidP="00D504BF">
      <w:pPr>
        <w:pStyle w:val="NormalWeb"/>
        <w:spacing w:before="0" w:beforeAutospacing="0" w:after="0" w:afterAutospacing="0"/>
        <w:jc w:val="both"/>
        <w:rPr>
          <w:rFonts w:ascii="Calibri" w:hAnsi="Calibri" w:cs="Arial"/>
          <w:sz w:val="22"/>
          <w:szCs w:val="22"/>
        </w:rPr>
      </w:pPr>
      <w:r w:rsidRPr="00D217B9">
        <w:rPr>
          <w:rFonts w:ascii="Calibri" w:hAnsi="Calibri" w:cs="Arial"/>
          <w:b/>
          <w:sz w:val="22"/>
          <w:szCs w:val="22"/>
        </w:rPr>
        <w:t>Artigo 1</w:t>
      </w:r>
      <w:r>
        <w:rPr>
          <w:rFonts w:ascii="Calibri" w:hAnsi="Calibri" w:cs="Arial"/>
          <w:b/>
          <w:sz w:val="22"/>
          <w:szCs w:val="22"/>
        </w:rPr>
        <w:t>5</w:t>
      </w:r>
      <w:r w:rsidRPr="00D217B9">
        <w:rPr>
          <w:rFonts w:ascii="Calibri" w:hAnsi="Calibri" w:cs="Arial"/>
          <w:b/>
          <w:sz w:val="22"/>
          <w:szCs w:val="22"/>
        </w:rPr>
        <w:t>º</w:t>
      </w:r>
      <w:r>
        <w:rPr>
          <w:rFonts w:ascii="Calibri" w:hAnsi="Calibri" w:cs="Arial"/>
          <w:sz w:val="22"/>
          <w:szCs w:val="22"/>
        </w:rPr>
        <w:t xml:space="preserve"> </w:t>
      </w:r>
      <w:r w:rsidRPr="000C6BE6">
        <w:rPr>
          <w:rFonts w:ascii="Calibri" w:hAnsi="Calibri" w:cs="Arial"/>
          <w:sz w:val="22"/>
          <w:szCs w:val="22"/>
        </w:rPr>
        <w:t xml:space="preserve">– O resultado final deverá ser endossado pelo Conselho Deliberativo da ENSP e comunicado por carta aos candidatos. </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Pr="00A04BAA"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sz w:val="22"/>
          <w:szCs w:val="22"/>
        </w:rPr>
        <w:t>CAPÍTULO VII</w:t>
      </w:r>
    </w:p>
    <w:p w:rsidR="00D504BF" w:rsidRDefault="00D504BF" w:rsidP="00D504BF">
      <w:pPr>
        <w:pStyle w:val="NormalWeb"/>
        <w:spacing w:before="0" w:beforeAutospacing="0" w:after="0" w:afterAutospacing="0"/>
        <w:jc w:val="both"/>
        <w:rPr>
          <w:rFonts w:ascii="Calibri" w:hAnsi="Calibri" w:cs="Arial"/>
          <w:b/>
          <w:sz w:val="22"/>
          <w:szCs w:val="22"/>
        </w:rPr>
      </w:pPr>
      <w:r>
        <w:rPr>
          <w:rFonts w:ascii="Calibri" w:hAnsi="Calibri" w:cs="Arial"/>
          <w:b/>
          <w:sz w:val="22"/>
          <w:szCs w:val="22"/>
        </w:rPr>
        <w:t>Das disposições gerais e transitórias</w:t>
      </w:r>
    </w:p>
    <w:p w:rsidR="00D504BF" w:rsidRDefault="00D504BF" w:rsidP="00D504BF">
      <w:pPr>
        <w:pStyle w:val="NormalWeb"/>
        <w:spacing w:before="0" w:beforeAutospacing="0" w:after="0" w:afterAutospacing="0"/>
        <w:jc w:val="both"/>
        <w:rPr>
          <w:rFonts w:ascii="Calibri" w:hAnsi="Calibri" w:cs="Arial"/>
          <w:b/>
          <w:sz w:val="22"/>
          <w:szCs w:val="22"/>
        </w:rPr>
      </w:pPr>
    </w:p>
    <w:p w:rsidR="00D504BF" w:rsidRPr="000C6BE6" w:rsidRDefault="00D504BF" w:rsidP="00D504BF">
      <w:pPr>
        <w:pStyle w:val="NormalWeb"/>
        <w:spacing w:before="0" w:beforeAutospacing="0" w:after="0" w:afterAutospacing="0"/>
        <w:jc w:val="both"/>
        <w:rPr>
          <w:rStyle w:val="Forte"/>
          <w:rFonts w:ascii="Calibri" w:hAnsi="Calibri" w:cs="Arial"/>
          <w:sz w:val="22"/>
          <w:szCs w:val="22"/>
        </w:rPr>
      </w:pPr>
      <w:r>
        <w:rPr>
          <w:rFonts w:ascii="Calibri" w:hAnsi="Calibri" w:cs="Arial"/>
          <w:b/>
          <w:sz w:val="22"/>
          <w:szCs w:val="22"/>
        </w:rPr>
        <w:t>Artigo 16</w:t>
      </w:r>
      <w:r w:rsidRPr="00DB1670">
        <w:rPr>
          <w:rFonts w:ascii="Calibri" w:hAnsi="Calibri" w:cs="Arial"/>
          <w:b/>
          <w:sz w:val="22"/>
          <w:szCs w:val="22"/>
        </w:rPr>
        <w:t>º</w:t>
      </w:r>
      <w:r>
        <w:rPr>
          <w:rFonts w:ascii="Calibri" w:hAnsi="Calibri" w:cs="Arial"/>
          <w:sz w:val="22"/>
          <w:szCs w:val="22"/>
        </w:rPr>
        <w:t xml:space="preserve"> - </w:t>
      </w:r>
      <w:r w:rsidRPr="000C6BE6">
        <w:rPr>
          <w:rFonts w:ascii="Calibri" w:hAnsi="Calibri" w:cs="Arial"/>
          <w:sz w:val="22"/>
          <w:szCs w:val="22"/>
        </w:rPr>
        <w:t>Os Grupos de Pesquisas c</w:t>
      </w:r>
      <w:r>
        <w:rPr>
          <w:rFonts w:ascii="Calibri" w:hAnsi="Calibri" w:cs="Arial"/>
          <w:sz w:val="22"/>
          <w:szCs w:val="22"/>
        </w:rPr>
        <w:t>ertificados</w:t>
      </w:r>
      <w:r w:rsidRPr="000C6BE6">
        <w:rPr>
          <w:rFonts w:ascii="Calibri" w:hAnsi="Calibri" w:cs="Arial"/>
          <w:sz w:val="22"/>
          <w:szCs w:val="22"/>
        </w:rPr>
        <w:t xml:space="preserve"> </w:t>
      </w:r>
      <w:r>
        <w:rPr>
          <w:rFonts w:ascii="Calibri" w:hAnsi="Calibri" w:cs="Arial"/>
          <w:sz w:val="22"/>
          <w:szCs w:val="22"/>
        </w:rPr>
        <w:t xml:space="preserve">de acordo com o </w:t>
      </w:r>
      <w:r w:rsidRPr="000C6BE6">
        <w:rPr>
          <w:rFonts w:ascii="Calibri" w:hAnsi="Calibri" w:cs="Arial"/>
          <w:sz w:val="22"/>
          <w:szCs w:val="22"/>
        </w:rPr>
        <w:t xml:space="preserve">presente </w:t>
      </w:r>
      <w:r>
        <w:rPr>
          <w:rFonts w:ascii="Calibri" w:hAnsi="Calibri" w:cs="Arial"/>
          <w:sz w:val="22"/>
          <w:szCs w:val="22"/>
        </w:rPr>
        <w:t>Regimento serão autorizados pela Diretoria da ENSP a constarem d</w:t>
      </w:r>
      <w:r w:rsidRPr="000C6BE6">
        <w:rPr>
          <w:rFonts w:ascii="Calibri" w:hAnsi="Calibri" w:cs="Arial"/>
          <w:sz w:val="22"/>
          <w:szCs w:val="22"/>
        </w:rPr>
        <w:t xml:space="preserve">o Diretório de Grupos de </w:t>
      </w:r>
      <w:r>
        <w:rPr>
          <w:rFonts w:ascii="Calibri" w:hAnsi="Calibri" w:cs="Arial"/>
          <w:sz w:val="22"/>
          <w:szCs w:val="22"/>
        </w:rPr>
        <w:t>Pesquisas do CNPq, recebendo endosso para a sua homologação pela Vice-Presidência de Pesquisa e Laboratórios de Referência da FIOCRUZ.</w:t>
      </w:r>
    </w:p>
    <w:p w:rsidR="00D504BF" w:rsidRPr="000C6BE6" w:rsidRDefault="00D504BF" w:rsidP="00D504BF">
      <w:pPr>
        <w:pStyle w:val="NormalWeb"/>
        <w:spacing w:before="0" w:beforeAutospacing="0" w:after="0" w:afterAutospacing="0"/>
        <w:jc w:val="both"/>
        <w:rPr>
          <w:rFonts w:ascii="Calibri" w:hAnsi="Calibri" w:cs="Arial"/>
          <w:sz w:val="22"/>
          <w:szCs w:val="22"/>
        </w:rPr>
      </w:pPr>
    </w:p>
    <w:p w:rsidR="00D504BF" w:rsidRPr="000C6BE6"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b/>
          <w:sz w:val="22"/>
          <w:szCs w:val="22"/>
        </w:rPr>
        <w:t>Artigo 17</w:t>
      </w:r>
      <w:r w:rsidRPr="00AC51F9">
        <w:rPr>
          <w:rFonts w:ascii="Calibri" w:hAnsi="Calibri" w:cs="Arial"/>
          <w:b/>
          <w:sz w:val="22"/>
          <w:szCs w:val="22"/>
        </w:rPr>
        <w:t>º</w:t>
      </w:r>
      <w:r w:rsidRPr="00AC51F9">
        <w:rPr>
          <w:rFonts w:ascii="Calibri" w:hAnsi="Calibri" w:cs="Arial"/>
          <w:sz w:val="22"/>
          <w:szCs w:val="22"/>
        </w:rPr>
        <w:t xml:space="preserve"> – Os Grupos de Pesquisas já existentes que não obtiverem suas solicitações de certificação aprovadas</w:t>
      </w:r>
      <w:r>
        <w:rPr>
          <w:rFonts w:ascii="Calibri" w:hAnsi="Calibri" w:cs="Arial"/>
          <w:sz w:val="22"/>
          <w:szCs w:val="22"/>
        </w:rPr>
        <w:t xml:space="preserve"> serão excluídos d</w:t>
      </w:r>
      <w:r w:rsidRPr="000C6BE6">
        <w:rPr>
          <w:rFonts w:ascii="Calibri" w:hAnsi="Calibri" w:cs="Arial"/>
          <w:sz w:val="22"/>
          <w:szCs w:val="22"/>
        </w:rPr>
        <w:t>o Diretório de Gr</w:t>
      </w:r>
      <w:r>
        <w:rPr>
          <w:rFonts w:ascii="Calibri" w:hAnsi="Calibri" w:cs="Arial"/>
          <w:sz w:val="22"/>
          <w:szCs w:val="22"/>
        </w:rPr>
        <w:t>upos de Pesquisas do CNPq</w:t>
      </w:r>
      <w:r w:rsidRPr="000C6BE6">
        <w:rPr>
          <w:rFonts w:ascii="Calibri" w:hAnsi="Calibri" w:cs="Arial"/>
          <w:sz w:val="22"/>
          <w:szCs w:val="22"/>
        </w:rPr>
        <w:t xml:space="preserve">.  </w:t>
      </w:r>
    </w:p>
    <w:p w:rsidR="00D504BF" w:rsidRPr="000C6BE6"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spacing w:line="240" w:lineRule="auto"/>
        <w:rPr>
          <w:rFonts w:cs="Arial"/>
        </w:rPr>
      </w:pPr>
      <w:r>
        <w:rPr>
          <w:rFonts w:cs="Arial"/>
          <w:b/>
        </w:rPr>
        <w:t>Artigo 18</w:t>
      </w:r>
      <w:r w:rsidRPr="00DB1670">
        <w:rPr>
          <w:rFonts w:cs="Arial"/>
          <w:b/>
        </w:rPr>
        <w:t>º</w:t>
      </w:r>
      <w:r>
        <w:rPr>
          <w:rFonts w:cs="Arial"/>
        </w:rPr>
        <w:t xml:space="preserve"> </w:t>
      </w:r>
      <w:r w:rsidRPr="000C6BE6">
        <w:rPr>
          <w:rFonts w:cs="Arial"/>
        </w:rPr>
        <w:t xml:space="preserve">– </w:t>
      </w:r>
      <w:r w:rsidRPr="00505F51">
        <w:rPr>
          <w:rFonts w:eastAsia="Arial Unicode MS" w:cs="Arial"/>
          <w:lang w:eastAsia="pt-BR"/>
        </w:rPr>
        <w:t>As situações não contempladas nes</w:t>
      </w:r>
      <w:r>
        <w:rPr>
          <w:rFonts w:eastAsia="Arial Unicode MS" w:cs="Arial"/>
          <w:lang w:eastAsia="pt-BR"/>
        </w:rPr>
        <w:t>se Regimento</w:t>
      </w:r>
      <w:r w:rsidRPr="00505F51">
        <w:rPr>
          <w:rFonts w:eastAsia="Arial Unicode MS" w:cs="Arial"/>
          <w:lang w:eastAsia="pt-BR"/>
        </w:rPr>
        <w:t xml:space="preserve"> serão analisadas pela Diretoria da ENSP e</w:t>
      </w:r>
      <w:r>
        <w:rPr>
          <w:rFonts w:eastAsia="Arial Unicode MS" w:cs="Arial"/>
          <w:lang w:eastAsia="pt-BR"/>
        </w:rPr>
        <w:t xml:space="preserve"> pela </w:t>
      </w:r>
      <w:r w:rsidRPr="00505F51">
        <w:rPr>
          <w:rFonts w:eastAsia="Arial Unicode MS" w:cs="Arial"/>
          <w:lang w:eastAsia="pt-BR"/>
        </w:rPr>
        <w:t xml:space="preserve">Comissão </w:t>
      </w:r>
      <w:r>
        <w:rPr>
          <w:rFonts w:eastAsia="Arial Unicode MS" w:cs="Arial"/>
          <w:lang w:eastAsia="pt-BR"/>
        </w:rPr>
        <w:t xml:space="preserve">Única </w:t>
      </w:r>
      <w:r w:rsidRPr="00505F51">
        <w:rPr>
          <w:rFonts w:eastAsia="Arial Unicode MS" w:cs="Arial"/>
          <w:lang w:eastAsia="pt-BR"/>
        </w:rPr>
        <w:t xml:space="preserve">de Avaliação, </w:t>
      </w:r>
      <w:r>
        <w:rPr>
          <w:rFonts w:eastAsia="Arial Unicode MS" w:cs="Arial"/>
          <w:lang w:eastAsia="pt-BR"/>
        </w:rPr>
        <w:t xml:space="preserve">para posterior consideração </w:t>
      </w:r>
      <w:r w:rsidRPr="00505F51">
        <w:rPr>
          <w:rFonts w:eastAsia="Arial Unicode MS" w:cs="Arial"/>
          <w:lang w:eastAsia="pt-BR"/>
        </w:rPr>
        <w:t>pelo Conselho Deliberativo da ENSP.</w:t>
      </w:r>
      <w:r w:rsidRPr="000C6BE6">
        <w:rPr>
          <w:rFonts w:cs="Arial"/>
        </w:rPr>
        <w:t xml:space="preserve"> </w:t>
      </w:r>
    </w:p>
    <w:p w:rsidR="00D504BF" w:rsidRDefault="00D504BF" w:rsidP="00D504BF">
      <w:pPr>
        <w:spacing w:line="240" w:lineRule="auto"/>
        <w:rPr>
          <w:rFonts w:cs="Arial"/>
        </w:rPr>
      </w:pPr>
      <w:r>
        <w:rPr>
          <w:rFonts w:cs="Arial"/>
        </w:rPr>
        <w:br w:type="page"/>
      </w:r>
    </w:p>
    <w:p w:rsidR="00D504BF" w:rsidRPr="00B36EFE" w:rsidRDefault="00D504BF" w:rsidP="00D504BF">
      <w:pPr>
        <w:spacing w:line="240" w:lineRule="auto"/>
        <w:jc w:val="center"/>
        <w:rPr>
          <w:rFonts w:cs="Arial"/>
          <w:b/>
        </w:rPr>
      </w:pPr>
      <w:r w:rsidRPr="00B36EFE">
        <w:rPr>
          <w:rFonts w:cs="Arial"/>
          <w:b/>
        </w:rPr>
        <w:t>ANEXO 1</w:t>
      </w:r>
    </w:p>
    <w:p w:rsidR="00D504BF" w:rsidRPr="00B36EFE" w:rsidRDefault="00D504BF" w:rsidP="00D504BF">
      <w:pPr>
        <w:spacing w:line="240" w:lineRule="auto"/>
        <w:jc w:val="center"/>
        <w:rPr>
          <w:rFonts w:cs="Arial"/>
          <w:b/>
        </w:rPr>
      </w:pPr>
      <w:r w:rsidRPr="00B36EFE">
        <w:rPr>
          <w:rFonts w:cs="Arial"/>
          <w:b/>
        </w:rPr>
        <w:t>CRONOGRAMA</w:t>
      </w:r>
      <w:r>
        <w:rPr>
          <w:rFonts w:cs="Arial"/>
          <w:b/>
        </w:rPr>
        <w:t xml:space="preserve"> PARA A CERTIFICAÇÃO DE GRUPOS DE PESQUISA EM 2012</w:t>
      </w:r>
    </w:p>
    <w:p w:rsidR="00D504BF" w:rsidRDefault="00D504BF" w:rsidP="00D504BF">
      <w:pPr>
        <w:spacing w:line="240" w:lineRule="auto"/>
        <w:rPr>
          <w:rFonts w:cs="Arial"/>
        </w:rPr>
      </w:pPr>
    </w:p>
    <w:tbl>
      <w:tblPr>
        <w:tblW w:w="0" w:type="auto"/>
        <w:jc w:val="center"/>
        <w:shd w:val="clear" w:color="auto" w:fill="FFFFFF"/>
        <w:tblCellMar>
          <w:left w:w="0" w:type="dxa"/>
          <w:right w:w="0" w:type="dxa"/>
        </w:tblCellMar>
        <w:tblLook w:val="04A0"/>
      </w:tblPr>
      <w:tblGrid>
        <w:gridCol w:w="6800"/>
        <w:gridCol w:w="1812"/>
      </w:tblGrid>
      <w:tr w:rsidR="00D504BF" w:rsidRPr="00962A32" w:rsidTr="00E70BF6">
        <w:trPr>
          <w:jc w:val="center"/>
        </w:trPr>
        <w:tc>
          <w:tcPr>
            <w:tcW w:w="68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rPr>
                <w:lang w:eastAsia="pt-BR"/>
              </w:rPr>
            </w:pPr>
            <w:r w:rsidRPr="00962A32">
              <w:rPr>
                <w:lang w:eastAsia="pt-BR"/>
              </w:rPr>
              <w:t>Atividade</w:t>
            </w:r>
          </w:p>
        </w:tc>
        <w:tc>
          <w:tcPr>
            <w:tcW w:w="1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jc w:val="center"/>
              <w:rPr>
                <w:lang w:eastAsia="pt-BR"/>
              </w:rPr>
            </w:pPr>
            <w:r w:rsidRPr="00962A32">
              <w:rPr>
                <w:lang w:eastAsia="pt-BR"/>
              </w:rPr>
              <w:t>Prazo</w:t>
            </w:r>
          </w:p>
        </w:tc>
      </w:tr>
      <w:tr w:rsidR="00D504BF" w:rsidRPr="00962A32" w:rsidTr="00E70BF6">
        <w:trPr>
          <w:jc w:val="center"/>
        </w:trPr>
        <w:tc>
          <w:tcPr>
            <w:tcW w:w="6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rPr>
                <w:lang w:eastAsia="pt-BR"/>
              </w:rPr>
            </w:pPr>
            <w:r w:rsidRPr="00962A32">
              <w:rPr>
                <w:lang w:eastAsia="pt-BR"/>
              </w:rPr>
              <w:t xml:space="preserve">Lançamento do edital de certificação de </w:t>
            </w:r>
            <w:r>
              <w:rPr>
                <w:lang w:eastAsia="pt-BR"/>
              </w:rPr>
              <w:t>Grupo</w:t>
            </w:r>
            <w:r w:rsidRPr="00962A32">
              <w:rPr>
                <w:lang w:eastAsia="pt-BR"/>
              </w:rPr>
              <w:t xml:space="preserve">s de </w:t>
            </w:r>
            <w:r>
              <w:rPr>
                <w:lang w:eastAsia="pt-BR"/>
              </w:rPr>
              <w:t>P</w:t>
            </w:r>
            <w:r w:rsidRPr="00962A32">
              <w:rPr>
                <w:lang w:eastAsia="pt-BR"/>
              </w:rPr>
              <w:t>esquisa</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jc w:val="center"/>
              <w:rPr>
                <w:lang w:eastAsia="pt-BR"/>
              </w:rPr>
            </w:pPr>
            <w:r w:rsidRPr="00962A32">
              <w:rPr>
                <w:lang w:eastAsia="pt-BR"/>
              </w:rPr>
              <w:t>0</w:t>
            </w:r>
            <w:r>
              <w:rPr>
                <w:lang w:eastAsia="pt-BR"/>
              </w:rPr>
              <w:t>4</w:t>
            </w:r>
            <w:r w:rsidRPr="00962A32">
              <w:rPr>
                <w:lang w:eastAsia="pt-BR"/>
              </w:rPr>
              <w:t>/10/2012</w:t>
            </w:r>
          </w:p>
        </w:tc>
      </w:tr>
      <w:tr w:rsidR="00D504BF" w:rsidRPr="00962A32" w:rsidTr="00E70BF6">
        <w:trPr>
          <w:jc w:val="center"/>
        </w:trPr>
        <w:tc>
          <w:tcPr>
            <w:tcW w:w="6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rPr>
                <w:lang w:eastAsia="pt-BR"/>
              </w:rPr>
            </w:pPr>
            <w:r w:rsidRPr="00962A32">
              <w:rPr>
                <w:lang w:eastAsia="pt-BR"/>
              </w:rPr>
              <w:t xml:space="preserve">Submissão das </w:t>
            </w:r>
            <w:r>
              <w:rPr>
                <w:lang w:eastAsia="pt-BR"/>
              </w:rPr>
              <w:t xml:space="preserve">solicitações de certificação </w:t>
            </w:r>
            <w:r w:rsidRPr="00962A32">
              <w:rPr>
                <w:lang w:eastAsia="pt-BR"/>
              </w:rPr>
              <w:t xml:space="preserve">de </w:t>
            </w:r>
            <w:r>
              <w:rPr>
                <w:lang w:eastAsia="pt-BR"/>
              </w:rPr>
              <w:t>Grupo</w:t>
            </w:r>
            <w:r w:rsidRPr="00962A32">
              <w:rPr>
                <w:lang w:eastAsia="pt-BR"/>
              </w:rPr>
              <w:t xml:space="preserve">s de </w:t>
            </w:r>
            <w:r>
              <w:rPr>
                <w:lang w:eastAsia="pt-BR"/>
              </w:rPr>
              <w:t>P</w:t>
            </w:r>
            <w:r w:rsidRPr="00962A32">
              <w:rPr>
                <w:lang w:eastAsia="pt-BR"/>
              </w:rPr>
              <w:t>esquisa</w:t>
            </w:r>
            <w:r>
              <w:rPr>
                <w:lang w:eastAsia="pt-BR"/>
              </w:rPr>
              <w:t xml:space="preserve"> e ajustes na relação e ementas das Linhas de Pesquisa da ENSP</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jc w:val="center"/>
              <w:rPr>
                <w:lang w:eastAsia="pt-BR"/>
              </w:rPr>
            </w:pPr>
            <w:r w:rsidRPr="00962A32">
              <w:rPr>
                <w:lang w:eastAsia="pt-BR"/>
              </w:rPr>
              <w:t>15-31/10/2012</w:t>
            </w:r>
          </w:p>
        </w:tc>
      </w:tr>
      <w:tr w:rsidR="00D504BF" w:rsidRPr="00962A32" w:rsidTr="00E70BF6">
        <w:trPr>
          <w:jc w:val="center"/>
        </w:trPr>
        <w:tc>
          <w:tcPr>
            <w:tcW w:w="6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rPr>
                <w:lang w:eastAsia="pt-BR"/>
              </w:rPr>
            </w:pPr>
            <w:r w:rsidRPr="00962A32">
              <w:rPr>
                <w:lang w:eastAsia="pt-BR"/>
              </w:rPr>
              <w:t xml:space="preserve">Avaliação das propostas de </w:t>
            </w:r>
            <w:r>
              <w:rPr>
                <w:lang w:eastAsia="pt-BR"/>
              </w:rPr>
              <w:t>Grupo</w:t>
            </w:r>
            <w:r w:rsidRPr="00962A32">
              <w:rPr>
                <w:lang w:eastAsia="pt-BR"/>
              </w:rPr>
              <w:t>s submetidas</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jc w:val="center"/>
              <w:rPr>
                <w:lang w:eastAsia="pt-BR"/>
              </w:rPr>
            </w:pPr>
            <w:r w:rsidRPr="00962A32">
              <w:rPr>
                <w:lang w:eastAsia="pt-BR"/>
              </w:rPr>
              <w:t>0</w:t>
            </w:r>
            <w:r>
              <w:rPr>
                <w:lang w:eastAsia="pt-BR"/>
              </w:rPr>
              <w:t>6-08</w:t>
            </w:r>
            <w:r w:rsidRPr="00962A32">
              <w:rPr>
                <w:lang w:eastAsia="pt-BR"/>
              </w:rPr>
              <w:t>/11/2012</w:t>
            </w:r>
          </w:p>
        </w:tc>
      </w:tr>
      <w:tr w:rsidR="00D504BF" w:rsidRPr="00962A32" w:rsidTr="00E70BF6">
        <w:trPr>
          <w:jc w:val="center"/>
        </w:trPr>
        <w:tc>
          <w:tcPr>
            <w:tcW w:w="6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04BF" w:rsidRPr="00962A32" w:rsidRDefault="00D504BF" w:rsidP="00E70BF6">
            <w:pPr>
              <w:spacing w:line="240" w:lineRule="auto"/>
              <w:rPr>
                <w:lang w:eastAsia="pt-BR"/>
              </w:rPr>
            </w:pPr>
            <w:r>
              <w:rPr>
                <w:lang w:eastAsia="pt-BR"/>
              </w:rPr>
              <w:t>Submissão de recurso por grupos não certificados</w:t>
            </w:r>
          </w:p>
        </w:tc>
        <w:tc>
          <w:tcPr>
            <w:tcW w:w="1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04BF" w:rsidRPr="00962A32" w:rsidRDefault="00D504BF" w:rsidP="00E70BF6">
            <w:pPr>
              <w:spacing w:line="240" w:lineRule="auto"/>
              <w:jc w:val="center"/>
              <w:rPr>
                <w:lang w:eastAsia="pt-BR"/>
              </w:rPr>
            </w:pPr>
            <w:r>
              <w:rPr>
                <w:lang w:eastAsia="pt-BR"/>
              </w:rPr>
              <w:t>13/11/2012</w:t>
            </w:r>
          </w:p>
        </w:tc>
      </w:tr>
      <w:tr w:rsidR="00D504BF" w:rsidRPr="00962A32" w:rsidTr="00E70BF6">
        <w:trPr>
          <w:jc w:val="center"/>
        </w:trPr>
        <w:tc>
          <w:tcPr>
            <w:tcW w:w="680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rPr>
                <w:lang w:eastAsia="pt-BR"/>
              </w:rPr>
            </w:pPr>
            <w:r w:rsidRPr="00962A32">
              <w:rPr>
                <w:lang w:eastAsia="pt-BR"/>
              </w:rPr>
              <w:t xml:space="preserve">Consolidação da nova versão dos </w:t>
            </w:r>
            <w:r>
              <w:rPr>
                <w:lang w:eastAsia="pt-BR"/>
              </w:rPr>
              <w:t>Grupos e Linhas de P</w:t>
            </w:r>
            <w:r w:rsidRPr="00962A32">
              <w:rPr>
                <w:lang w:eastAsia="pt-BR"/>
              </w:rPr>
              <w:t xml:space="preserve">esquisa da </w:t>
            </w:r>
            <w:r>
              <w:rPr>
                <w:lang w:eastAsia="pt-BR"/>
              </w:rPr>
              <w:t>ENSP</w:t>
            </w:r>
          </w:p>
        </w:tc>
        <w:tc>
          <w:tcPr>
            <w:tcW w:w="1812"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504BF" w:rsidRPr="00962A32" w:rsidRDefault="00D504BF" w:rsidP="00E70BF6">
            <w:pPr>
              <w:spacing w:line="240" w:lineRule="auto"/>
              <w:jc w:val="center"/>
              <w:rPr>
                <w:lang w:eastAsia="pt-BR"/>
              </w:rPr>
            </w:pPr>
            <w:r>
              <w:rPr>
                <w:lang w:eastAsia="pt-BR"/>
              </w:rPr>
              <w:t>21-30/1</w:t>
            </w:r>
            <w:r w:rsidRPr="00962A32">
              <w:rPr>
                <w:lang w:eastAsia="pt-BR"/>
              </w:rPr>
              <w:t>1/2012</w:t>
            </w:r>
          </w:p>
        </w:tc>
      </w:tr>
      <w:tr w:rsidR="00D504BF" w:rsidRPr="00962A32" w:rsidTr="00E70BF6">
        <w:trPr>
          <w:jc w:val="center"/>
        </w:trPr>
        <w:tc>
          <w:tcPr>
            <w:tcW w:w="680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04BF" w:rsidRPr="00962A32" w:rsidRDefault="00D504BF" w:rsidP="00E70BF6">
            <w:pPr>
              <w:spacing w:line="240" w:lineRule="auto"/>
              <w:rPr>
                <w:lang w:eastAsia="pt-BR"/>
              </w:rPr>
            </w:pPr>
            <w:r>
              <w:rPr>
                <w:lang w:eastAsia="pt-BR"/>
              </w:rPr>
              <w:t>Reunião aberta de prestação de contas de todo o processo</w:t>
            </w:r>
          </w:p>
        </w:tc>
        <w:tc>
          <w:tcPr>
            <w:tcW w:w="1812"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D504BF" w:rsidRDefault="00D504BF" w:rsidP="00E70BF6">
            <w:pPr>
              <w:spacing w:line="240" w:lineRule="auto"/>
              <w:jc w:val="center"/>
              <w:rPr>
                <w:lang w:eastAsia="pt-BR"/>
              </w:rPr>
            </w:pPr>
            <w:r>
              <w:rPr>
                <w:lang w:eastAsia="pt-BR"/>
              </w:rPr>
              <w:t>12/12/2012</w:t>
            </w:r>
          </w:p>
        </w:tc>
      </w:tr>
    </w:tbl>
    <w:p w:rsidR="00D504BF" w:rsidRDefault="00D504BF" w:rsidP="00D504BF">
      <w:pPr>
        <w:spacing w:line="240" w:lineRule="auto"/>
        <w:rPr>
          <w:rFonts w:cs="Arial"/>
        </w:rPr>
      </w:pPr>
    </w:p>
    <w:p w:rsidR="00D504BF" w:rsidRDefault="00D504BF" w:rsidP="00D504BF">
      <w:pPr>
        <w:spacing w:line="240" w:lineRule="auto"/>
        <w:rPr>
          <w:rFonts w:cs="Arial"/>
        </w:rPr>
      </w:pPr>
      <w:r>
        <w:rPr>
          <w:rFonts w:cs="Arial"/>
        </w:rPr>
        <w:br w:type="page"/>
      </w:r>
    </w:p>
    <w:p w:rsidR="00D504BF" w:rsidRPr="00B36EFE" w:rsidRDefault="00D504BF" w:rsidP="00D504BF">
      <w:pPr>
        <w:spacing w:line="240" w:lineRule="auto"/>
        <w:jc w:val="center"/>
        <w:rPr>
          <w:rFonts w:cs="Arial"/>
          <w:b/>
        </w:rPr>
      </w:pPr>
      <w:r w:rsidRPr="00B36EFE">
        <w:rPr>
          <w:rFonts w:cs="Arial"/>
          <w:b/>
        </w:rPr>
        <w:t>ANEXO 2</w:t>
      </w:r>
    </w:p>
    <w:p w:rsidR="00D504BF" w:rsidRPr="00180A95" w:rsidRDefault="00D504BF" w:rsidP="00D504BF">
      <w:pPr>
        <w:spacing w:line="240" w:lineRule="auto"/>
        <w:jc w:val="center"/>
        <w:rPr>
          <w:rFonts w:cs="Arial"/>
          <w:b/>
          <w:sz w:val="24"/>
          <w:szCs w:val="24"/>
        </w:rPr>
      </w:pPr>
      <w:r w:rsidRPr="00180A95">
        <w:rPr>
          <w:rFonts w:cs="Arial"/>
          <w:b/>
          <w:sz w:val="24"/>
          <w:szCs w:val="24"/>
        </w:rPr>
        <w:t>FORMULÁRIO PARA SOLICITAÇÃO DE CERTIFICAÇÃO DE GRUPO DE PESQUISA</w:t>
      </w:r>
    </w:p>
    <w:p w:rsidR="00D504BF" w:rsidRPr="00180A95" w:rsidRDefault="00D504BF" w:rsidP="00D504BF">
      <w:pPr>
        <w:spacing w:line="240" w:lineRule="auto"/>
        <w:jc w:val="center"/>
        <w:rPr>
          <w:rFonts w:cs="Arial"/>
          <w:b/>
          <w:sz w:val="24"/>
          <w:szCs w:val="24"/>
        </w:rPr>
      </w:pPr>
      <w:r w:rsidRPr="00180A95">
        <w:rPr>
          <w:rFonts w:cs="Arial"/>
          <w:b/>
          <w:sz w:val="24"/>
          <w:szCs w:val="24"/>
        </w:rPr>
        <w:t>ENSP/FIOCRUZ</w:t>
      </w:r>
    </w:p>
    <w:p w:rsidR="00D504BF" w:rsidRPr="00AE4F2D" w:rsidRDefault="00D504BF" w:rsidP="00D504BF">
      <w:pPr>
        <w:spacing w:line="240" w:lineRule="auto"/>
        <w:jc w:val="center"/>
        <w:rPr>
          <w:rFonts w:cs="Arial"/>
          <w:b/>
          <w:i/>
          <w:sz w:val="20"/>
          <w:szCs w:val="20"/>
        </w:rPr>
      </w:pPr>
      <w:r w:rsidRPr="00AE4F2D">
        <w:rPr>
          <w:rFonts w:cs="Arial"/>
          <w:b/>
          <w:i/>
          <w:sz w:val="20"/>
          <w:szCs w:val="20"/>
        </w:rPr>
        <w:t>ENVIAR O FORMULÁRIO EXCLUSIVAMENTE POR E-MAIL PARA: gruposdepesquisas@ensp.fiocruz</w:t>
      </w:r>
      <w:r>
        <w:rPr>
          <w:rFonts w:cs="Arial"/>
          <w:b/>
          <w:i/>
          <w:sz w:val="20"/>
          <w:szCs w:val="20"/>
        </w:rPr>
        <w:t>.br</w:t>
      </w:r>
    </w:p>
    <w:p w:rsidR="00D504BF" w:rsidRPr="00AE4F2D" w:rsidRDefault="00D504BF" w:rsidP="00D504BF">
      <w:pPr>
        <w:spacing w:line="240" w:lineRule="auto"/>
        <w:jc w:val="center"/>
        <w:rPr>
          <w:b/>
          <w:sz w:val="20"/>
          <w:szCs w:val="20"/>
          <w:lang w:eastAsia="pt-BR"/>
        </w:rPr>
      </w:pPr>
      <w:r>
        <w:rPr>
          <w:rFonts w:cs="Arial"/>
          <w:b/>
          <w:sz w:val="20"/>
          <w:szCs w:val="20"/>
        </w:rPr>
        <w:t>(</w:t>
      </w:r>
      <w:r w:rsidRPr="00AE4F2D">
        <w:rPr>
          <w:rFonts w:cs="Arial"/>
          <w:b/>
          <w:sz w:val="20"/>
          <w:szCs w:val="20"/>
        </w:rPr>
        <w:t xml:space="preserve">DATA LIMITE PARA O ENVIO DO FORMULÁRIO: </w:t>
      </w:r>
      <w:r w:rsidRPr="00AE4F2D">
        <w:rPr>
          <w:b/>
          <w:sz w:val="20"/>
          <w:szCs w:val="20"/>
          <w:lang w:eastAsia="pt-BR"/>
        </w:rPr>
        <w:t>31/10/2012</w:t>
      </w:r>
      <w:r>
        <w:rPr>
          <w:b/>
          <w:sz w:val="20"/>
          <w:szCs w:val="20"/>
          <w:lang w:eastAsia="pt-BR"/>
        </w:rPr>
        <w:t>)</w:t>
      </w:r>
    </w:p>
    <w:p w:rsidR="00D504BF" w:rsidRPr="00B36EFE" w:rsidRDefault="00D504BF" w:rsidP="00D504BF">
      <w:pPr>
        <w:spacing w:line="240" w:lineRule="auto"/>
        <w:rPr>
          <w:rFonts w:cs="Arial"/>
          <w:b/>
        </w:rPr>
      </w:pPr>
    </w:p>
    <w:p w:rsidR="00D504BF" w:rsidRDefault="00D504BF" w:rsidP="00D504BF">
      <w:pPr>
        <w:pStyle w:val="PargrafodaLista"/>
        <w:spacing w:line="240" w:lineRule="auto"/>
        <w:ind w:left="360"/>
        <w:rPr>
          <w:rFonts w:cs="Arial"/>
          <w:b/>
        </w:rPr>
      </w:pPr>
    </w:p>
    <w:p w:rsidR="00D504BF" w:rsidRPr="00AE4F2D" w:rsidRDefault="00D504BF" w:rsidP="00D504BF">
      <w:pPr>
        <w:pStyle w:val="PargrafodaLista"/>
        <w:numPr>
          <w:ilvl w:val="0"/>
          <w:numId w:val="16"/>
        </w:numPr>
        <w:spacing w:after="200" w:line="240" w:lineRule="auto"/>
        <w:rPr>
          <w:rFonts w:cs="Arial"/>
          <w:b/>
        </w:rPr>
      </w:pPr>
      <w:r w:rsidRPr="00AE4F2D">
        <w:rPr>
          <w:rFonts w:cs="Arial"/>
          <w:b/>
        </w:rPr>
        <w:t>Nome do Grupo de pesquisa</w:t>
      </w:r>
      <w:r w:rsidRPr="00AE4F2D">
        <w:rPr>
          <w:rFonts w:cs="Arial"/>
        </w:rPr>
        <w:t>:</w:t>
      </w:r>
    </w:p>
    <w:p w:rsidR="00D504BF" w:rsidRDefault="00D504BF" w:rsidP="00D504BF">
      <w:pPr>
        <w:pStyle w:val="NormalWeb"/>
        <w:spacing w:before="0" w:beforeAutospacing="0" w:after="0" w:afterAutospacing="0"/>
        <w:jc w:val="both"/>
        <w:rPr>
          <w:rFonts w:ascii="Calibri" w:hAnsi="Calibri" w:cs="Arial"/>
          <w:b/>
          <w:sz w:val="22"/>
          <w:szCs w:val="22"/>
        </w:rPr>
      </w:pPr>
    </w:p>
    <w:p w:rsidR="00D504BF" w:rsidRPr="00B36EFE" w:rsidRDefault="00D504BF" w:rsidP="00D504BF">
      <w:pPr>
        <w:pStyle w:val="NormalWeb"/>
        <w:spacing w:before="0" w:beforeAutospacing="0" w:after="0" w:afterAutospacing="0"/>
        <w:jc w:val="both"/>
        <w:rPr>
          <w:rFonts w:ascii="Calibri" w:hAnsi="Calibri" w:cs="Arial"/>
          <w:b/>
          <w:sz w:val="22"/>
          <w:szCs w:val="22"/>
        </w:rPr>
      </w:pPr>
    </w:p>
    <w:p w:rsidR="00D504BF" w:rsidRPr="00A51229" w:rsidRDefault="00D504BF" w:rsidP="00D504BF">
      <w:pPr>
        <w:pStyle w:val="PargrafodaLista"/>
        <w:numPr>
          <w:ilvl w:val="0"/>
          <w:numId w:val="16"/>
        </w:numPr>
        <w:spacing w:after="200" w:line="240" w:lineRule="auto"/>
        <w:rPr>
          <w:rFonts w:cs="Arial"/>
          <w:b/>
        </w:rPr>
      </w:pPr>
      <w:r w:rsidRPr="00A51229">
        <w:rPr>
          <w:rFonts w:cs="Arial"/>
          <w:b/>
        </w:rPr>
        <w:t>Nome e pontos de contato do(s) líder(</w:t>
      </w:r>
      <w:proofErr w:type="spellStart"/>
      <w:r w:rsidRPr="00A51229">
        <w:rPr>
          <w:rFonts w:cs="Arial"/>
          <w:b/>
        </w:rPr>
        <w:t>es</w:t>
      </w:r>
      <w:proofErr w:type="spellEnd"/>
      <w:r w:rsidRPr="00A51229">
        <w:rPr>
          <w:rFonts w:cs="Arial"/>
          <w:b/>
        </w:rPr>
        <w:t>):</w:t>
      </w:r>
    </w:p>
    <w:p w:rsidR="00D504BF" w:rsidRDefault="00D504BF" w:rsidP="00D504BF">
      <w:pPr>
        <w:pStyle w:val="PargrafodaLista"/>
        <w:spacing w:line="240" w:lineRule="auto"/>
        <w:ind w:left="360"/>
        <w:rPr>
          <w:rFonts w:cs="Arial"/>
        </w:rPr>
      </w:pPr>
    </w:p>
    <w:tbl>
      <w:tblPr>
        <w:tblStyle w:val="Tabelacomgrade"/>
        <w:tblW w:w="0" w:type="auto"/>
        <w:tblInd w:w="360" w:type="dxa"/>
        <w:tblLook w:val="04A0"/>
      </w:tblPr>
      <w:tblGrid>
        <w:gridCol w:w="3859"/>
        <w:gridCol w:w="2693"/>
        <w:gridCol w:w="1808"/>
      </w:tblGrid>
      <w:tr w:rsidR="00D504BF" w:rsidTr="00E70BF6">
        <w:tc>
          <w:tcPr>
            <w:tcW w:w="3859" w:type="dxa"/>
          </w:tcPr>
          <w:p w:rsidR="00D504BF" w:rsidRPr="00B36EFE" w:rsidRDefault="00D504BF" w:rsidP="00E70BF6">
            <w:pPr>
              <w:pStyle w:val="PargrafodaLista"/>
              <w:ind w:left="0"/>
              <w:jc w:val="center"/>
              <w:rPr>
                <w:rFonts w:cs="Arial"/>
                <w:b/>
                <w:sz w:val="20"/>
                <w:szCs w:val="20"/>
              </w:rPr>
            </w:pPr>
            <w:r w:rsidRPr="00B36EFE">
              <w:rPr>
                <w:rFonts w:cs="Arial"/>
                <w:b/>
                <w:sz w:val="20"/>
                <w:szCs w:val="20"/>
              </w:rPr>
              <w:t>Nome</w:t>
            </w:r>
          </w:p>
        </w:tc>
        <w:tc>
          <w:tcPr>
            <w:tcW w:w="2693" w:type="dxa"/>
          </w:tcPr>
          <w:p w:rsidR="00D504BF" w:rsidRPr="00B36EFE" w:rsidRDefault="00D504BF" w:rsidP="00E70BF6">
            <w:pPr>
              <w:pStyle w:val="PargrafodaLista"/>
              <w:ind w:left="0"/>
              <w:jc w:val="center"/>
              <w:rPr>
                <w:rFonts w:cs="Arial"/>
                <w:b/>
                <w:sz w:val="20"/>
                <w:szCs w:val="20"/>
              </w:rPr>
            </w:pPr>
            <w:r w:rsidRPr="00B36EFE">
              <w:rPr>
                <w:rFonts w:cs="Arial"/>
                <w:b/>
                <w:sz w:val="20"/>
                <w:szCs w:val="20"/>
              </w:rPr>
              <w:t>Endereço eletrônico</w:t>
            </w:r>
          </w:p>
        </w:tc>
        <w:tc>
          <w:tcPr>
            <w:tcW w:w="1808" w:type="dxa"/>
          </w:tcPr>
          <w:p w:rsidR="00D504BF" w:rsidRPr="00B36EFE" w:rsidRDefault="00D504BF" w:rsidP="00E70BF6">
            <w:pPr>
              <w:pStyle w:val="PargrafodaLista"/>
              <w:ind w:left="0"/>
              <w:jc w:val="center"/>
              <w:rPr>
                <w:rFonts w:cs="Arial"/>
                <w:b/>
                <w:sz w:val="20"/>
                <w:szCs w:val="20"/>
              </w:rPr>
            </w:pPr>
            <w:r w:rsidRPr="00B36EFE">
              <w:rPr>
                <w:rFonts w:cs="Arial"/>
                <w:b/>
                <w:sz w:val="20"/>
                <w:szCs w:val="20"/>
              </w:rPr>
              <w:t>Telefone</w:t>
            </w:r>
          </w:p>
        </w:tc>
      </w:tr>
      <w:tr w:rsidR="00D504BF" w:rsidTr="00E70BF6">
        <w:tc>
          <w:tcPr>
            <w:tcW w:w="3859" w:type="dxa"/>
          </w:tcPr>
          <w:p w:rsidR="00D504BF" w:rsidRPr="00B36EFE" w:rsidRDefault="00D504BF" w:rsidP="00E70BF6">
            <w:pPr>
              <w:pStyle w:val="PargrafodaLista"/>
              <w:ind w:left="0"/>
              <w:rPr>
                <w:rFonts w:cs="Arial"/>
                <w:sz w:val="18"/>
                <w:szCs w:val="18"/>
              </w:rPr>
            </w:pPr>
          </w:p>
        </w:tc>
        <w:tc>
          <w:tcPr>
            <w:tcW w:w="2693" w:type="dxa"/>
          </w:tcPr>
          <w:p w:rsidR="00D504BF" w:rsidRPr="00B36EFE" w:rsidRDefault="00D504BF" w:rsidP="00E70BF6">
            <w:pPr>
              <w:pStyle w:val="PargrafodaLista"/>
              <w:ind w:left="0"/>
              <w:rPr>
                <w:rFonts w:cs="Arial"/>
                <w:sz w:val="18"/>
                <w:szCs w:val="18"/>
              </w:rPr>
            </w:pPr>
          </w:p>
        </w:tc>
        <w:tc>
          <w:tcPr>
            <w:tcW w:w="1808" w:type="dxa"/>
          </w:tcPr>
          <w:p w:rsidR="00D504BF" w:rsidRPr="00B36EFE" w:rsidRDefault="00D504BF" w:rsidP="00E70BF6">
            <w:pPr>
              <w:pStyle w:val="PargrafodaLista"/>
              <w:ind w:left="0"/>
              <w:rPr>
                <w:rFonts w:cs="Arial"/>
                <w:sz w:val="18"/>
                <w:szCs w:val="18"/>
              </w:rPr>
            </w:pPr>
          </w:p>
        </w:tc>
      </w:tr>
      <w:tr w:rsidR="00D504BF" w:rsidTr="00E70BF6">
        <w:tc>
          <w:tcPr>
            <w:tcW w:w="3859" w:type="dxa"/>
          </w:tcPr>
          <w:p w:rsidR="00D504BF" w:rsidRPr="00B36EFE" w:rsidRDefault="00D504BF" w:rsidP="00E70BF6">
            <w:pPr>
              <w:pStyle w:val="PargrafodaLista"/>
              <w:ind w:left="0"/>
              <w:rPr>
                <w:rFonts w:cs="Arial"/>
                <w:sz w:val="18"/>
                <w:szCs w:val="18"/>
              </w:rPr>
            </w:pPr>
          </w:p>
        </w:tc>
        <w:tc>
          <w:tcPr>
            <w:tcW w:w="2693" w:type="dxa"/>
          </w:tcPr>
          <w:p w:rsidR="00D504BF" w:rsidRPr="00B36EFE" w:rsidRDefault="00D504BF" w:rsidP="00E70BF6">
            <w:pPr>
              <w:pStyle w:val="PargrafodaLista"/>
              <w:ind w:left="0"/>
              <w:rPr>
                <w:rFonts w:cs="Arial"/>
                <w:sz w:val="18"/>
                <w:szCs w:val="18"/>
              </w:rPr>
            </w:pPr>
          </w:p>
        </w:tc>
        <w:tc>
          <w:tcPr>
            <w:tcW w:w="1808" w:type="dxa"/>
          </w:tcPr>
          <w:p w:rsidR="00D504BF" w:rsidRPr="00B36EFE" w:rsidRDefault="00D504BF" w:rsidP="00E70BF6">
            <w:pPr>
              <w:pStyle w:val="PargrafodaLista"/>
              <w:ind w:left="0"/>
              <w:rPr>
                <w:rFonts w:cs="Arial"/>
                <w:sz w:val="18"/>
                <w:szCs w:val="18"/>
              </w:rPr>
            </w:pPr>
          </w:p>
        </w:tc>
      </w:tr>
    </w:tbl>
    <w:p w:rsidR="00D504BF" w:rsidRDefault="00D504BF" w:rsidP="00D504BF">
      <w:pPr>
        <w:pStyle w:val="PargrafodaLista"/>
        <w:spacing w:line="240" w:lineRule="auto"/>
        <w:ind w:left="360"/>
        <w:rPr>
          <w:rFonts w:cs="Arial"/>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PargrafodaLista"/>
        <w:numPr>
          <w:ilvl w:val="0"/>
          <w:numId w:val="16"/>
        </w:numPr>
        <w:spacing w:after="200" w:line="240" w:lineRule="auto"/>
        <w:rPr>
          <w:rFonts w:cs="Arial"/>
          <w:b/>
        </w:rPr>
      </w:pPr>
      <w:r>
        <w:rPr>
          <w:rFonts w:cs="Arial"/>
          <w:b/>
        </w:rPr>
        <w:t>Situação do Grupo:</w:t>
      </w:r>
    </w:p>
    <w:p w:rsidR="00D504BF" w:rsidRPr="00180A95" w:rsidRDefault="00D504BF" w:rsidP="00D504BF">
      <w:pPr>
        <w:spacing w:line="240" w:lineRule="auto"/>
        <w:ind w:left="720"/>
        <w:rPr>
          <w:rFonts w:cs="Arial"/>
          <w:b/>
        </w:rPr>
      </w:pPr>
      <w:r>
        <w:rPr>
          <w:rFonts w:cs="Arial"/>
          <w:b/>
        </w:rPr>
        <w:t>(      ) Novo             (      ) Já existente</w:t>
      </w: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PargrafodaLista"/>
        <w:numPr>
          <w:ilvl w:val="0"/>
          <w:numId w:val="16"/>
        </w:numPr>
        <w:spacing w:after="200" w:line="240" w:lineRule="auto"/>
        <w:rPr>
          <w:rFonts w:cs="Arial"/>
          <w:b/>
        </w:rPr>
      </w:pPr>
      <w:r w:rsidRPr="00C8447B">
        <w:rPr>
          <w:rFonts w:cs="Arial"/>
          <w:b/>
        </w:rPr>
        <w:t xml:space="preserve">Ementa de apresentação do </w:t>
      </w:r>
      <w:r>
        <w:rPr>
          <w:rFonts w:cs="Arial"/>
          <w:b/>
        </w:rPr>
        <w:t>Grupo</w:t>
      </w:r>
      <w:r w:rsidRPr="00C8447B">
        <w:rPr>
          <w:rFonts w:cs="Arial"/>
          <w:b/>
        </w:rPr>
        <w:t xml:space="preserve"> (máximo de 2000 caracteres).</w:t>
      </w:r>
    </w:p>
    <w:p w:rsidR="00D504BF" w:rsidRDefault="00D504BF" w:rsidP="00D504BF">
      <w:pPr>
        <w:pStyle w:val="PargrafodaLista"/>
        <w:spacing w:line="240" w:lineRule="auto"/>
        <w:rPr>
          <w:rFonts w:cs="Arial"/>
          <w:b/>
        </w:rPr>
      </w:pPr>
    </w:p>
    <w:p w:rsidR="00D504BF" w:rsidRDefault="00D504BF" w:rsidP="00D504BF">
      <w:pPr>
        <w:pStyle w:val="PargrafodaLista"/>
        <w:spacing w:line="240" w:lineRule="auto"/>
        <w:rPr>
          <w:rFonts w:cs="Arial"/>
          <w:b/>
        </w:rPr>
      </w:pPr>
    </w:p>
    <w:p w:rsidR="00D504BF" w:rsidRDefault="00D504BF" w:rsidP="00D504BF">
      <w:pPr>
        <w:pStyle w:val="PargrafodaLista"/>
        <w:numPr>
          <w:ilvl w:val="0"/>
          <w:numId w:val="16"/>
        </w:numPr>
        <w:spacing w:after="200" w:line="240" w:lineRule="auto"/>
        <w:rPr>
          <w:rFonts w:cs="Arial"/>
          <w:b/>
        </w:rPr>
      </w:pPr>
      <w:r w:rsidRPr="00180A95">
        <w:rPr>
          <w:rFonts w:cs="Arial"/>
          <w:b/>
        </w:rPr>
        <w:t>Linhas de pesquisa da ENSP em que o Grupo atua (máximo de quatro).</w:t>
      </w:r>
    </w:p>
    <w:p w:rsidR="00D504BF" w:rsidRPr="00180A95" w:rsidRDefault="00D504BF" w:rsidP="00D504BF">
      <w:pPr>
        <w:spacing w:line="240" w:lineRule="auto"/>
        <w:rPr>
          <w:rFonts w:cs="Arial"/>
          <w:b/>
        </w:rPr>
      </w:pPr>
    </w:p>
    <w:p w:rsidR="00D504BF" w:rsidRDefault="00D504BF" w:rsidP="00D504BF">
      <w:pPr>
        <w:pStyle w:val="PargrafodaLista"/>
        <w:numPr>
          <w:ilvl w:val="0"/>
          <w:numId w:val="16"/>
        </w:numPr>
        <w:spacing w:after="200" w:line="240" w:lineRule="auto"/>
        <w:rPr>
          <w:rFonts w:cs="Arial"/>
          <w:b/>
        </w:rPr>
      </w:pPr>
      <w:r w:rsidRPr="00180A95">
        <w:rPr>
          <w:rFonts w:cs="Arial"/>
          <w:b/>
        </w:rPr>
        <w:t>Avaliação crítica (máximo 3000 caracteres) do trabalho científico/tecnológico realizado pelo Grupo nos últimos cinco anos</w:t>
      </w:r>
      <w:r>
        <w:rPr>
          <w:rFonts w:cs="Arial"/>
          <w:b/>
        </w:rPr>
        <w:t>. P</w:t>
      </w:r>
      <w:r w:rsidRPr="00180A95">
        <w:rPr>
          <w:rFonts w:cs="Arial"/>
          <w:b/>
        </w:rPr>
        <w:t>ara Grupos já existentes, interessa obter uma avaliação do trabalho realizado; no caso de Grupos novos, cabe um relato das experiências dos membros que convergem no sentido da sua proposição</w:t>
      </w:r>
      <w:r>
        <w:rPr>
          <w:rFonts w:cs="Arial"/>
          <w:b/>
        </w:rPr>
        <w:t>.</w:t>
      </w:r>
    </w:p>
    <w:p w:rsidR="00D504BF" w:rsidRPr="00180A95" w:rsidRDefault="00D504BF" w:rsidP="00D504BF">
      <w:pPr>
        <w:pStyle w:val="PargrafodaLista"/>
        <w:rPr>
          <w:rFonts w:cs="Arial"/>
          <w:b/>
        </w:rPr>
      </w:pPr>
    </w:p>
    <w:p w:rsidR="00D504BF" w:rsidRDefault="00D504BF" w:rsidP="00D504BF">
      <w:pPr>
        <w:pStyle w:val="PargrafodaLista"/>
        <w:spacing w:line="240" w:lineRule="auto"/>
        <w:ind w:left="360"/>
        <w:rPr>
          <w:rFonts w:cs="Arial"/>
          <w:b/>
        </w:rPr>
      </w:pPr>
    </w:p>
    <w:p w:rsidR="00D504BF" w:rsidRDefault="00D504BF" w:rsidP="00D504BF">
      <w:pPr>
        <w:pStyle w:val="PargrafodaLista"/>
        <w:numPr>
          <w:ilvl w:val="0"/>
          <w:numId w:val="16"/>
        </w:numPr>
        <w:spacing w:after="200" w:line="240" w:lineRule="auto"/>
        <w:rPr>
          <w:rFonts w:cs="Arial"/>
          <w:b/>
        </w:rPr>
      </w:pPr>
      <w:r w:rsidRPr="00C8447B">
        <w:rPr>
          <w:rFonts w:cs="Arial"/>
          <w:b/>
        </w:rPr>
        <w:t xml:space="preserve">Proposta de trabalho científico/tecnológico a ser realizado pelo </w:t>
      </w:r>
      <w:r>
        <w:rPr>
          <w:rFonts w:cs="Arial"/>
          <w:b/>
        </w:rPr>
        <w:t>Grupo</w:t>
      </w:r>
      <w:r w:rsidRPr="00C8447B">
        <w:rPr>
          <w:rFonts w:cs="Arial"/>
          <w:b/>
        </w:rPr>
        <w:t xml:space="preserve"> nos próximos três anos, com explicitação/atualização da </w:t>
      </w:r>
      <w:r>
        <w:rPr>
          <w:rFonts w:cs="Arial"/>
          <w:b/>
        </w:rPr>
        <w:t xml:space="preserve">sua </w:t>
      </w:r>
      <w:r w:rsidRPr="00C8447B">
        <w:rPr>
          <w:rFonts w:cs="Arial"/>
          <w:b/>
        </w:rPr>
        <w:t>missão</w:t>
      </w:r>
      <w:r>
        <w:rPr>
          <w:rFonts w:cs="Arial"/>
          <w:b/>
        </w:rPr>
        <w:t xml:space="preserve"> </w:t>
      </w:r>
      <w:r w:rsidRPr="00C8447B">
        <w:rPr>
          <w:rFonts w:cs="Arial"/>
          <w:b/>
        </w:rPr>
        <w:t>(máximo 3000 caracteres)</w:t>
      </w:r>
      <w:r>
        <w:rPr>
          <w:rFonts w:cs="Arial"/>
          <w:b/>
        </w:rPr>
        <w:t>.</w:t>
      </w:r>
    </w:p>
    <w:p w:rsidR="00D504BF" w:rsidRDefault="00D504BF" w:rsidP="00D504BF">
      <w:pPr>
        <w:pStyle w:val="NormalWeb"/>
        <w:spacing w:before="0" w:beforeAutospacing="0" w:after="0" w:afterAutospacing="0"/>
        <w:ind w:left="720"/>
        <w:jc w:val="both"/>
        <w:rPr>
          <w:rFonts w:ascii="Calibri" w:hAnsi="Calibri" w:cs="Arial"/>
          <w:sz w:val="22"/>
          <w:szCs w:val="22"/>
        </w:rPr>
      </w:pPr>
    </w:p>
    <w:p w:rsidR="00D504BF" w:rsidRDefault="00D504BF" w:rsidP="00D504BF">
      <w:pPr>
        <w:pStyle w:val="PargrafodaLista"/>
        <w:numPr>
          <w:ilvl w:val="0"/>
          <w:numId w:val="16"/>
        </w:numPr>
        <w:spacing w:line="240" w:lineRule="auto"/>
        <w:rPr>
          <w:rFonts w:cs="Arial"/>
          <w:b/>
        </w:rPr>
      </w:pPr>
      <w:r w:rsidRPr="00C8447B">
        <w:rPr>
          <w:rFonts w:cs="Arial"/>
          <w:b/>
        </w:rPr>
        <w:t>Qu</w:t>
      </w:r>
      <w:r w:rsidRPr="00A9607E">
        <w:rPr>
          <w:rFonts w:cs="Arial"/>
          <w:b/>
        </w:rPr>
        <w:t>atro referências de trabalhos científicos/tecnológicos destacados pela equipe nos últimos cinco anos.</w:t>
      </w:r>
    </w:p>
    <w:p w:rsidR="00D504BF" w:rsidRPr="007F21B2" w:rsidRDefault="00D504BF" w:rsidP="00D504BF">
      <w:pPr>
        <w:pStyle w:val="PargrafodaLista"/>
        <w:rPr>
          <w:rFonts w:cs="Arial"/>
          <w:b/>
        </w:rPr>
      </w:pPr>
    </w:p>
    <w:p w:rsidR="00D504BF" w:rsidRPr="007F21B2" w:rsidRDefault="00D504BF" w:rsidP="00D504BF">
      <w:pPr>
        <w:pStyle w:val="NormalWeb"/>
        <w:numPr>
          <w:ilvl w:val="0"/>
          <w:numId w:val="16"/>
        </w:numPr>
        <w:spacing w:before="0" w:beforeAutospacing="0" w:after="0" w:afterAutospacing="0"/>
        <w:jc w:val="both"/>
        <w:rPr>
          <w:rFonts w:ascii="Calibri" w:hAnsi="Calibri" w:cs="Arial"/>
          <w:b/>
          <w:sz w:val="22"/>
          <w:szCs w:val="22"/>
        </w:rPr>
      </w:pPr>
      <w:r w:rsidRPr="007F21B2">
        <w:rPr>
          <w:rFonts w:ascii="Calibri" w:hAnsi="Calibri" w:cs="Arial"/>
          <w:b/>
          <w:sz w:val="22"/>
          <w:szCs w:val="22"/>
        </w:rPr>
        <w:t xml:space="preserve">Participação do Grupo na pós-graduação lato e </w:t>
      </w:r>
      <w:proofErr w:type="spellStart"/>
      <w:r w:rsidRPr="007F21B2">
        <w:rPr>
          <w:rFonts w:ascii="Calibri" w:hAnsi="Calibri" w:cs="Arial"/>
          <w:b/>
          <w:sz w:val="22"/>
          <w:szCs w:val="22"/>
        </w:rPr>
        <w:t>stricto</w:t>
      </w:r>
      <w:proofErr w:type="spellEnd"/>
      <w:r w:rsidRPr="007F21B2">
        <w:rPr>
          <w:rFonts w:ascii="Calibri" w:hAnsi="Calibri" w:cs="Arial"/>
          <w:b/>
          <w:sz w:val="22"/>
          <w:szCs w:val="22"/>
        </w:rPr>
        <w:t xml:space="preserve"> </w:t>
      </w:r>
      <w:proofErr w:type="spellStart"/>
      <w:r w:rsidRPr="007F21B2">
        <w:rPr>
          <w:rFonts w:ascii="Calibri" w:hAnsi="Calibri" w:cs="Arial"/>
          <w:b/>
          <w:sz w:val="22"/>
          <w:szCs w:val="22"/>
        </w:rPr>
        <w:t>sensu</w:t>
      </w:r>
      <w:proofErr w:type="spellEnd"/>
      <w:r w:rsidRPr="007F21B2">
        <w:rPr>
          <w:rFonts w:ascii="Calibri" w:hAnsi="Calibri" w:cs="Arial"/>
          <w:b/>
          <w:sz w:val="22"/>
          <w:szCs w:val="22"/>
        </w:rPr>
        <w:t xml:space="preserve"> da ENSP.</w:t>
      </w:r>
    </w:p>
    <w:p w:rsidR="00D504BF" w:rsidRPr="00A9607E" w:rsidRDefault="00D504BF" w:rsidP="00D504BF">
      <w:pPr>
        <w:spacing w:line="240" w:lineRule="auto"/>
        <w:rPr>
          <w:rFonts w:cs="Arial"/>
          <w:b/>
        </w:rPr>
      </w:pPr>
    </w:p>
    <w:p w:rsidR="00D504BF" w:rsidRPr="00A9607E" w:rsidRDefault="00D504BF" w:rsidP="00D504BF">
      <w:pPr>
        <w:pStyle w:val="PargrafodaLista"/>
        <w:numPr>
          <w:ilvl w:val="0"/>
          <w:numId w:val="16"/>
        </w:numPr>
        <w:spacing w:line="240" w:lineRule="auto"/>
        <w:rPr>
          <w:rFonts w:cs="Arial"/>
          <w:b/>
        </w:rPr>
      </w:pPr>
      <w:r w:rsidRPr="00A9607E">
        <w:rPr>
          <w:rFonts w:cs="Arial"/>
          <w:b/>
        </w:rPr>
        <w:t xml:space="preserve">Lista completa de todos os membros da equipe, instituição, cargo, titulação e endereço eletrônico do Currículo Lattes. Todos os membros do </w:t>
      </w:r>
      <w:r>
        <w:rPr>
          <w:rFonts w:cs="Arial"/>
          <w:b/>
        </w:rPr>
        <w:t>Grupo</w:t>
      </w:r>
      <w:r w:rsidRPr="00A9607E">
        <w:rPr>
          <w:rFonts w:cs="Arial"/>
          <w:b/>
        </w:rPr>
        <w:t xml:space="preserve"> devem assinar a lista e, não sendo possível, o líder do </w:t>
      </w:r>
      <w:r>
        <w:rPr>
          <w:rFonts w:cs="Arial"/>
          <w:b/>
        </w:rPr>
        <w:t>Grupo</w:t>
      </w:r>
      <w:r w:rsidRPr="00A9607E">
        <w:rPr>
          <w:rFonts w:cs="Arial"/>
          <w:b/>
        </w:rPr>
        <w:t xml:space="preserve"> deve prover declaração de responsabilidade pela inclusão do membro sem a sua assinatura.</w:t>
      </w:r>
    </w:p>
    <w:p w:rsidR="00D504BF" w:rsidRDefault="00D504BF" w:rsidP="00D504BF">
      <w:pPr>
        <w:spacing w:line="240" w:lineRule="auto"/>
        <w:rPr>
          <w:rFonts w:cs="Arial"/>
        </w:rPr>
      </w:pPr>
    </w:p>
    <w:tbl>
      <w:tblPr>
        <w:tblStyle w:val="Tabelacomgrade"/>
        <w:tblW w:w="0" w:type="auto"/>
        <w:tblInd w:w="360" w:type="dxa"/>
        <w:tblLook w:val="04A0"/>
      </w:tblPr>
      <w:tblGrid>
        <w:gridCol w:w="2871"/>
        <w:gridCol w:w="1780"/>
        <w:gridCol w:w="2023"/>
        <w:gridCol w:w="1686"/>
      </w:tblGrid>
      <w:tr w:rsidR="00D504BF" w:rsidRPr="00A9607E" w:rsidTr="00E70BF6">
        <w:tc>
          <w:tcPr>
            <w:tcW w:w="2871" w:type="dxa"/>
          </w:tcPr>
          <w:p w:rsidR="00D504BF" w:rsidRPr="00A9607E" w:rsidRDefault="00D504BF" w:rsidP="00E70BF6">
            <w:pPr>
              <w:pStyle w:val="PargrafodaLista"/>
              <w:ind w:left="0"/>
              <w:jc w:val="center"/>
              <w:rPr>
                <w:rFonts w:cs="Arial"/>
                <w:b/>
                <w:sz w:val="20"/>
                <w:szCs w:val="20"/>
              </w:rPr>
            </w:pPr>
            <w:r>
              <w:rPr>
                <w:rFonts w:cs="Arial"/>
                <w:b/>
                <w:sz w:val="18"/>
                <w:szCs w:val="18"/>
              </w:rPr>
              <w:t>Nome e endereço do Currículo Lattes</w:t>
            </w:r>
          </w:p>
        </w:tc>
        <w:tc>
          <w:tcPr>
            <w:tcW w:w="1780" w:type="dxa"/>
          </w:tcPr>
          <w:p w:rsidR="00D504BF" w:rsidRPr="00A9607E" w:rsidRDefault="00D504BF" w:rsidP="00E70BF6">
            <w:pPr>
              <w:pStyle w:val="PargrafodaLista"/>
              <w:ind w:left="0"/>
              <w:jc w:val="center"/>
              <w:rPr>
                <w:rFonts w:cs="Arial"/>
                <w:b/>
                <w:sz w:val="20"/>
                <w:szCs w:val="20"/>
              </w:rPr>
            </w:pPr>
            <w:r>
              <w:rPr>
                <w:rFonts w:cs="Arial"/>
                <w:b/>
                <w:sz w:val="18"/>
                <w:szCs w:val="18"/>
              </w:rPr>
              <w:t>Instituição/Unidade</w:t>
            </w:r>
          </w:p>
        </w:tc>
        <w:tc>
          <w:tcPr>
            <w:tcW w:w="2023" w:type="dxa"/>
          </w:tcPr>
          <w:p w:rsidR="00D504BF" w:rsidRPr="00A9607E" w:rsidRDefault="00D504BF" w:rsidP="00E70BF6">
            <w:pPr>
              <w:pStyle w:val="PargrafodaLista"/>
              <w:ind w:left="0"/>
              <w:jc w:val="center"/>
              <w:rPr>
                <w:rFonts w:cs="Arial"/>
                <w:b/>
                <w:sz w:val="20"/>
                <w:szCs w:val="20"/>
              </w:rPr>
            </w:pPr>
            <w:r>
              <w:rPr>
                <w:rFonts w:cs="Arial"/>
                <w:b/>
                <w:sz w:val="18"/>
                <w:szCs w:val="18"/>
              </w:rPr>
              <w:t>Cargo</w:t>
            </w:r>
          </w:p>
        </w:tc>
        <w:tc>
          <w:tcPr>
            <w:tcW w:w="1686" w:type="dxa"/>
          </w:tcPr>
          <w:p w:rsidR="00D504BF" w:rsidRPr="00A9607E" w:rsidRDefault="00D504BF" w:rsidP="00E70BF6">
            <w:pPr>
              <w:pStyle w:val="PargrafodaLista"/>
              <w:ind w:left="0"/>
              <w:jc w:val="center"/>
              <w:rPr>
                <w:rFonts w:cs="Arial"/>
                <w:b/>
                <w:sz w:val="18"/>
                <w:szCs w:val="18"/>
              </w:rPr>
            </w:pPr>
            <w:r>
              <w:rPr>
                <w:rFonts w:cs="Arial"/>
                <w:b/>
                <w:sz w:val="18"/>
                <w:szCs w:val="18"/>
              </w:rPr>
              <w:t>Titulação</w:t>
            </w:r>
          </w:p>
        </w:tc>
      </w:tr>
      <w:tr w:rsidR="00D504BF" w:rsidRPr="00A9607E" w:rsidTr="00E70BF6">
        <w:tc>
          <w:tcPr>
            <w:tcW w:w="2871" w:type="dxa"/>
          </w:tcPr>
          <w:p w:rsidR="00D504BF" w:rsidRPr="00A9607E" w:rsidRDefault="00D504BF" w:rsidP="00E70BF6">
            <w:pPr>
              <w:pStyle w:val="PargrafodaLista"/>
              <w:ind w:left="0"/>
              <w:rPr>
                <w:rFonts w:cs="Arial"/>
                <w:sz w:val="18"/>
                <w:szCs w:val="18"/>
              </w:rPr>
            </w:pPr>
          </w:p>
        </w:tc>
        <w:tc>
          <w:tcPr>
            <w:tcW w:w="1780" w:type="dxa"/>
          </w:tcPr>
          <w:p w:rsidR="00D504BF" w:rsidRPr="00A9607E" w:rsidRDefault="00D504BF" w:rsidP="00E70BF6">
            <w:pPr>
              <w:pStyle w:val="PargrafodaLista"/>
              <w:ind w:left="0"/>
              <w:rPr>
                <w:rFonts w:cs="Arial"/>
                <w:sz w:val="18"/>
                <w:szCs w:val="18"/>
              </w:rPr>
            </w:pPr>
          </w:p>
        </w:tc>
        <w:tc>
          <w:tcPr>
            <w:tcW w:w="2023" w:type="dxa"/>
          </w:tcPr>
          <w:p w:rsidR="00D504BF" w:rsidRPr="00A9607E" w:rsidRDefault="00D504BF" w:rsidP="00E70BF6">
            <w:pPr>
              <w:pStyle w:val="PargrafodaLista"/>
              <w:ind w:left="0"/>
              <w:rPr>
                <w:rFonts w:cs="Arial"/>
                <w:sz w:val="18"/>
                <w:szCs w:val="18"/>
              </w:rPr>
            </w:pPr>
          </w:p>
        </w:tc>
        <w:tc>
          <w:tcPr>
            <w:tcW w:w="1686" w:type="dxa"/>
          </w:tcPr>
          <w:p w:rsidR="00D504BF" w:rsidRPr="00A9607E" w:rsidRDefault="00D504BF" w:rsidP="00E70BF6">
            <w:pPr>
              <w:pStyle w:val="PargrafodaLista"/>
              <w:ind w:left="0"/>
              <w:rPr>
                <w:rFonts w:cs="Arial"/>
                <w:sz w:val="18"/>
                <w:szCs w:val="18"/>
              </w:rPr>
            </w:pPr>
          </w:p>
        </w:tc>
      </w:tr>
      <w:tr w:rsidR="00D504BF" w:rsidRPr="00A9607E" w:rsidTr="00E70BF6">
        <w:tc>
          <w:tcPr>
            <w:tcW w:w="2871" w:type="dxa"/>
          </w:tcPr>
          <w:p w:rsidR="00D504BF" w:rsidRPr="00A9607E" w:rsidRDefault="00D504BF" w:rsidP="00E70BF6">
            <w:pPr>
              <w:pStyle w:val="PargrafodaLista"/>
              <w:ind w:left="0"/>
              <w:rPr>
                <w:rFonts w:cs="Arial"/>
                <w:sz w:val="18"/>
                <w:szCs w:val="18"/>
              </w:rPr>
            </w:pPr>
          </w:p>
        </w:tc>
        <w:tc>
          <w:tcPr>
            <w:tcW w:w="1780" w:type="dxa"/>
          </w:tcPr>
          <w:p w:rsidR="00D504BF" w:rsidRPr="00A9607E" w:rsidRDefault="00D504BF" w:rsidP="00E70BF6">
            <w:pPr>
              <w:pStyle w:val="PargrafodaLista"/>
              <w:ind w:left="0"/>
              <w:rPr>
                <w:rFonts w:cs="Arial"/>
                <w:sz w:val="18"/>
                <w:szCs w:val="18"/>
              </w:rPr>
            </w:pPr>
          </w:p>
        </w:tc>
        <w:tc>
          <w:tcPr>
            <w:tcW w:w="2023" w:type="dxa"/>
          </w:tcPr>
          <w:p w:rsidR="00D504BF" w:rsidRPr="00A9607E" w:rsidRDefault="00D504BF" w:rsidP="00E70BF6">
            <w:pPr>
              <w:pStyle w:val="PargrafodaLista"/>
              <w:ind w:left="0"/>
              <w:rPr>
                <w:rFonts w:cs="Arial"/>
                <w:sz w:val="18"/>
                <w:szCs w:val="18"/>
              </w:rPr>
            </w:pPr>
          </w:p>
        </w:tc>
        <w:tc>
          <w:tcPr>
            <w:tcW w:w="1686" w:type="dxa"/>
          </w:tcPr>
          <w:p w:rsidR="00D504BF" w:rsidRPr="00A9607E" w:rsidRDefault="00D504BF" w:rsidP="00E70BF6">
            <w:pPr>
              <w:pStyle w:val="PargrafodaLista"/>
              <w:ind w:left="0"/>
              <w:rPr>
                <w:rFonts w:cs="Arial"/>
                <w:sz w:val="18"/>
                <w:szCs w:val="18"/>
              </w:rPr>
            </w:pPr>
          </w:p>
        </w:tc>
      </w:tr>
      <w:tr w:rsidR="00D504BF" w:rsidRPr="00A9607E" w:rsidTr="00E70BF6">
        <w:tc>
          <w:tcPr>
            <w:tcW w:w="2871" w:type="dxa"/>
          </w:tcPr>
          <w:p w:rsidR="00D504BF" w:rsidRPr="00A9607E" w:rsidRDefault="00D504BF" w:rsidP="00E70BF6">
            <w:pPr>
              <w:pStyle w:val="PargrafodaLista"/>
              <w:ind w:left="0"/>
              <w:rPr>
                <w:rFonts w:cs="Arial"/>
                <w:sz w:val="18"/>
                <w:szCs w:val="18"/>
              </w:rPr>
            </w:pPr>
          </w:p>
        </w:tc>
        <w:tc>
          <w:tcPr>
            <w:tcW w:w="1780" w:type="dxa"/>
          </w:tcPr>
          <w:p w:rsidR="00D504BF" w:rsidRPr="00A9607E" w:rsidRDefault="00D504BF" w:rsidP="00E70BF6">
            <w:pPr>
              <w:pStyle w:val="PargrafodaLista"/>
              <w:ind w:left="0"/>
              <w:rPr>
                <w:rFonts w:cs="Arial"/>
                <w:sz w:val="18"/>
                <w:szCs w:val="18"/>
              </w:rPr>
            </w:pPr>
          </w:p>
        </w:tc>
        <w:tc>
          <w:tcPr>
            <w:tcW w:w="2023" w:type="dxa"/>
          </w:tcPr>
          <w:p w:rsidR="00D504BF" w:rsidRPr="00A9607E" w:rsidRDefault="00D504BF" w:rsidP="00E70BF6">
            <w:pPr>
              <w:pStyle w:val="PargrafodaLista"/>
              <w:ind w:left="0"/>
              <w:rPr>
                <w:rFonts w:cs="Arial"/>
                <w:sz w:val="18"/>
                <w:szCs w:val="18"/>
              </w:rPr>
            </w:pPr>
          </w:p>
        </w:tc>
        <w:tc>
          <w:tcPr>
            <w:tcW w:w="1686" w:type="dxa"/>
          </w:tcPr>
          <w:p w:rsidR="00D504BF" w:rsidRPr="00A9607E" w:rsidRDefault="00D504BF" w:rsidP="00E70BF6">
            <w:pPr>
              <w:pStyle w:val="PargrafodaLista"/>
              <w:ind w:left="0"/>
              <w:rPr>
                <w:rFonts w:cs="Arial"/>
                <w:sz w:val="18"/>
                <w:szCs w:val="18"/>
              </w:rPr>
            </w:pPr>
          </w:p>
        </w:tc>
      </w:tr>
      <w:tr w:rsidR="00D504BF" w:rsidRPr="00A9607E" w:rsidTr="00E70BF6">
        <w:tc>
          <w:tcPr>
            <w:tcW w:w="2871" w:type="dxa"/>
          </w:tcPr>
          <w:p w:rsidR="00D504BF" w:rsidRPr="00A9607E" w:rsidRDefault="00D504BF" w:rsidP="00E70BF6">
            <w:pPr>
              <w:pStyle w:val="PargrafodaLista"/>
              <w:ind w:left="0"/>
              <w:rPr>
                <w:rFonts w:cs="Arial"/>
                <w:sz w:val="18"/>
                <w:szCs w:val="18"/>
              </w:rPr>
            </w:pPr>
          </w:p>
        </w:tc>
        <w:tc>
          <w:tcPr>
            <w:tcW w:w="1780" w:type="dxa"/>
          </w:tcPr>
          <w:p w:rsidR="00D504BF" w:rsidRPr="00A9607E" w:rsidRDefault="00D504BF" w:rsidP="00E70BF6">
            <w:pPr>
              <w:pStyle w:val="PargrafodaLista"/>
              <w:ind w:left="0"/>
              <w:rPr>
                <w:rFonts w:cs="Arial"/>
                <w:sz w:val="18"/>
                <w:szCs w:val="18"/>
              </w:rPr>
            </w:pPr>
          </w:p>
        </w:tc>
        <w:tc>
          <w:tcPr>
            <w:tcW w:w="2023" w:type="dxa"/>
          </w:tcPr>
          <w:p w:rsidR="00D504BF" w:rsidRPr="00A9607E" w:rsidRDefault="00D504BF" w:rsidP="00E70BF6">
            <w:pPr>
              <w:pStyle w:val="PargrafodaLista"/>
              <w:ind w:left="0"/>
              <w:rPr>
                <w:rFonts w:cs="Arial"/>
                <w:sz w:val="18"/>
                <w:szCs w:val="18"/>
              </w:rPr>
            </w:pPr>
          </w:p>
        </w:tc>
        <w:tc>
          <w:tcPr>
            <w:tcW w:w="1686" w:type="dxa"/>
          </w:tcPr>
          <w:p w:rsidR="00D504BF" w:rsidRPr="00A9607E" w:rsidRDefault="00D504BF" w:rsidP="00E70BF6">
            <w:pPr>
              <w:pStyle w:val="PargrafodaLista"/>
              <w:ind w:left="0"/>
              <w:rPr>
                <w:rFonts w:cs="Arial"/>
                <w:sz w:val="18"/>
                <w:szCs w:val="18"/>
              </w:rPr>
            </w:pPr>
          </w:p>
        </w:tc>
      </w:tr>
    </w:tbl>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Default="00D504BF" w:rsidP="00D504BF">
      <w:pPr>
        <w:pStyle w:val="NormalWeb"/>
        <w:spacing w:before="0" w:beforeAutospacing="0" w:after="0" w:afterAutospacing="0"/>
        <w:jc w:val="both"/>
        <w:rPr>
          <w:rFonts w:ascii="Calibri" w:hAnsi="Calibri" w:cs="Arial"/>
          <w:sz w:val="22"/>
          <w:szCs w:val="22"/>
        </w:rPr>
      </w:pPr>
    </w:p>
    <w:p w:rsidR="00D504BF" w:rsidRPr="00ED72C5" w:rsidRDefault="00D504BF" w:rsidP="00D504BF">
      <w:pPr>
        <w:pStyle w:val="NormalWeb"/>
        <w:spacing w:before="0" w:beforeAutospacing="0" w:after="0" w:afterAutospacing="0"/>
        <w:jc w:val="both"/>
        <w:rPr>
          <w:rFonts w:asciiTheme="minorHAnsi" w:hAnsiTheme="minorHAnsi" w:cstheme="minorHAnsi"/>
          <w:b/>
          <w:sz w:val="22"/>
          <w:szCs w:val="22"/>
        </w:rPr>
      </w:pPr>
      <w:r w:rsidRPr="00ED72C5">
        <w:rPr>
          <w:rFonts w:asciiTheme="minorHAnsi" w:hAnsiTheme="minorHAnsi" w:cstheme="minorHAnsi"/>
          <w:b/>
          <w:sz w:val="22"/>
          <w:szCs w:val="22"/>
        </w:rPr>
        <w:t>Para preenchimento pela Comissão Única de Avaliação</w:t>
      </w:r>
    </w:p>
    <w:p w:rsidR="00D504BF" w:rsidRDefault="00D504BF" w:rsidP="00D504BF">
      <w:pPr>
        <w:pStyle w:val="NormalWeb"/>
        <w:spacing w:before="0" w:beforeAutospacing="0" w:after="0" w:afterAutospacing="0"/>
        <w:jc w:val="both"/>
        <w:rPr>
          <w:rFonts w:ascii="Calibri" w:hAnsi="Calibri" w:cs="Arial"/>
          <w:sz w:val="22"/>
          <w:szCs w:val="22"/>
        </w:rPr>
      </w:pPr>
      <w:r>
        <w:rPr>
          <w:rFonts w:ascii="Calibri" w:hAnsi="Calibri" w:cs="Arial"/>
          <w:sz w:val="22"/>
          <w:szCs w:val="22"/>
        </w:rPr>
        <w:t>------------------------------------------------------------------------------------------------------------------------------</w:t>
      </w:r>
    </w:p>
    <w:p w:rsidR="00D504BF" w:rsidRDefault="00D504BF" w:rsidP="00D504BF">
      <w:pPr>
        <w:pStyle w:val="NormalWeb"/>
        <w:spacing w:before="0" w:beforeAutospacing="0" w:after="0" w:afterAutospacing="0"/>
        <w:jc w:val="both"/>
        <w:rPr>
          <w:rFonts w:ascii="Calibri" w:hAnsi="Calibri" w:cs="Arial"/>
          <w:sz w:val="22"/>
          <w:szCs w:val="22"/>
        </w:rPr>
      </w:pPr>
    </w:p>
    <w:tbl>
      <w:tblPr>
        <w:tblStyle w:val="Tabelacomgrade"/>
        <w:tblW w:w="0" w:type="auto"/>
        <w:tblInd w:w="360" w:type="dxa"/>
        <w:tblLook w:val="04A0"/>
      </w:tblPr>
      <w:tblGrid>
        <w:gridCol w:w="2016"/>
        <w:gridCol w:w="2114"/>
        <w:gridCol w:w="2115"/>
        <w:gridCol w:w="2115"/>
      </w:tblGrid>
      <w:tr w:rsidR="00D504BF" w:rsidRPr="00A9607E" w:rsidTr="00E70BF6">
        <w:tc>
          <w:tcPr>
            <w:tcW w:w="2016" w:type="dxa"/>
          </w:tcPr>
          <w:p w:rsidR="00D504BF" w:rsidRDefault="00D504BF" w:rsidP="00E70BF6">
            <w:pPr>
              <w:pStyle w:val="PargrafodaLista"/>
              <w:ind w:left="0"/>
              <w:jc w:val="center"/>
              <w:rPr>
                <w:rFonts w:cs="Arial"/>
                <w:b/>
                <w:sz w:val="18"/>
                <w:szCs w:val="18"/>
              </w:rPr>
            </w:pPr>
            <w:r>
              <w:rPr>
                <w:rFonts w:cs="Arial"/>
                <w:b/>
                <w:sz w:val="18"/>
                <w:szCs w:val="18"/>
              </w:rPr>
              <w:t>Resultado</w:t>
            </w:r>
          </w:p>
          <w:p w:rsidR="00D504BF" w:rsidRPr="00A9607E" w:rsidRDefault="00D504BF" w:rsidP="00E70BF6">
            <w:pPr>
              <w:pStyle w:val="PargrafodaLista"/>
              <w:ind w:left="0"/>
              <w:jc w:val="center"/>
              <w:rPr>
                <w:rFonts w:cs="Arial"/>
                <w:b/>
                <w:sz w:val="20"/>
                <w:szCs w:val="20"/>
              </w:rPr>
            </w:pPr>
          </w:p>
        </w:tc>
        <w:tc>
          <w:tcPr>
            <w:tcW w:w="2114" w:type="dxa"/>
          </w:tcPr>
          <w:p w:rsidR="00D504BF" w:rsidRDefault="00D504BF" w:rsidP="00E70BF6">
            <w:pPr>
              <w:pStyle w:val="PargrafodaLista"/>
              <w:ind w:left="0"/>
              <w:jc w:val="center"/>
              <w:rPr>
                <w:rFonts w:cs="Arial"/>
                <w:b/>
                <w:sz w:val="20"/>
                <w:szCs w:val="20"/>
              </w:rPr>
            </w:pPr>
            <w:r>
              <w:rPr>
                <w:rFonts w:cs="Arial"/>
                <w:b/>
                <w:sz w:val="20"/>
                <w:szCs w:val="20"/>
              </w:rPr>
              <w:t>Parecer 1</w:t>
            </w:r>
          </w:p>
          <w:p w:rsidR="00D504BF" w:rsidRPr="00A9607E" w:rsidRDefault="00D504BF" w:rsidP="00E70BF6">
            <w:pPr>
              <w:pStyle w:val="PargrafodaLista"/>
              <w:ind w:left="0"/>
              <w:jc w:val="center"/>
              <w:rPr>
                <w:rFonts w:cs="Arial"/>
                <w:b/>
                <w:sz w:val="20"/>
                <w:szCs w:val="20"/>
              </w:rPr>
            </w:pPr>
          </w:p>
        </w:tc>
        <w:tc>
          <w:tcPr>
            <w:tcW w:w="2115" w:type="dxa"/>
          </w:tcPr>
          <w:p w:rsidR="00D504BF" w:rsidRPr="00A9607E" w:rsidRDefault="00D504BF" w:rsidP="00E70BF6">
            <w:pPr>
              <w:pStyle w:val="PargrafodaLista"/>
              <w:ind w:left="0"/>
              <w:jc w:val="center"/>
              <w:rPr>
                <w:rFonts w:cs="Arial"/>
                <w:b/>
                <w:sz w:val="20"/>
                <w:szCs w:val="20"/>
              </w:rPr>
            </w:pPr>
            <w:r>
              <w:rPr>
                <w:rFonts w:cs="Arial"/>
                <w:b/>
                <w:sz w:val="20"/>
                <w:szCs w:val="20"/>
              </w:rPr>
              <w:t>Parecer 2</w:t>
            </w:r>
          </w:p>
        </w:tc>
        <w:tc>
          <w:tcPr>
            <w:tcW w:w="2115" w:type="dxa"/>
          </w:tcPr>
          <w:p w:rsidR="00D504BF" w:rsidRPr="00A9607E" w:rsidRDefault="00D504BF" w:rsidP="00E70BF6">
            <w:pPr>
              <w:pStyle w:val="PargrafodaLista"/>
              <w:ind w:left="0"/>
              <w:jc w:val="center"/>
              <w:rPr>
                <w:rFonts w:cs="Arial"/>
                <w:b/>
                <w:sz w:val="18"/>
                <w:szCs w:val="18"/>
              </w:rPr>
            </w:pPr>
            <w:r>
              <w:rPr>
                <w:rFonts w:cs="Arial"/>
                <w:b/>
                <w:sz w:val="18"/>
                <w:szCs w:val="18"/>
              </w:rPr>
              <w:t>Parecer 3</w:t>
            </w:r>
          </w:p>
        </w:tc>
      </w:tr>
      <w:tr w:rsidR="00D504BF" w:rsidRPr="00A9607E" w:rsidTr="00E70BF6">
        <w:tc>
          <w:tcPr>
            <w:tcW w:w="2016" w:type="dxa"/>
          </w:tcPr>
          <w:p w:rsidR="00D504BF" w:rsidRPr="009B4776" w:rsidRDefault="00D504BF" w:rsidP="00E70BF6">
            <w:pPr>
              <w:pStyle w:val="PargrafodaLista"/>
              <w:ind w:left="0"/>
              <w:jc w:val="right"/>
              <w:rPr>
                <w:rFonts w:cs="Arial"/>
                <w:b/>
                <w:sz w:val="18"/>
                <w:szCs w:val="18"/>
              </w:rPr>
            </w:pPr>
            <w:r w:rsidRPr="009B4776">
              <w:rPr>
                <w:rFonts w:cs="Arial"/>
                <w:b/>
                <w:sz w:val="18"/>
                <w:szCs w:val="18"/>
              </w:rPr>
              <w:t>Certificado</w:t>
            </w:r>
          </w:p>
        </w:tc>
        <w:tc>
          <w:tcPr>
            <w:tcW w:w="2114" w:type="dxa"/>
          </w:tcPr>
          <w:p w:rsidR="00D504BF" w:rsidRPr="00A9607E" w:rsidRDefault="00D504BF" w:rsidP="00E70BF6">
            <w:pPr>
              <w:pStyle w:val="PargrafodaLista"/>
              <w:ind w:left="0"/>
              <w:rPr>
                <w:rFonts w:cs="Arial"/>
                <w:sz w:val="18"/>
                <w:szCs w:val="18"/>
              </w:rPr>
            </w:pPr>
          </w:p>
        </w:tc>
        <w:tc>
          <w:tcPr>
            <w:tcW w:w="2115" w:type="dxa"/>
          </w:tcPr>
          <w:p w:rsidR="00D504BF" w:rsidRPr="00A9607E" w:rsidRDefault="00D504BF" w:rsidP="00E70BF6">
            <w:pPr>
              <w:pStyle w:val="PargrafodaLista"/>
              <w:ind w:left="0"/>
              <w:rPr>
                <w:rFonts w:cs="Arial"/>
                <w:sz w:val="18"/>
                <w:szCs w:val="18"/>
              </w:rPr>
            </w:pPr>
          </w:p>
        </w:tc>
        <w:tc>
          <w:tcPr>
            <w:tcW w:w="2115" w:type="dxa"/>
          </w:tcPr>
          <w:p w:rsidR="00D504BF" w:rsidRPr="00A9607E" w:rsidRDefault="00D504BF" w:rsidP="00E70BF6">
            <w:pPr>
              <w:pStyle w:val="PargrafodaLista"/>
              <w:ind w:left="0"/>
              <w:rPr>
                <w:rFonts w:cs="Arial"/>
                <w:sz w:val="18"/>
                <w:szCs w:val="18"/>
              </w:rPr>
            </w:pPr>
          </w:p>
        </w:tc>
      </w:tr>
      <w:tr w:rsidR="00D504BF" w:rsidRPr="00A9607E" w:rsidTr="00E70BF6">
        <w:tc>
          <w:tcPr>
            <w:tcW w:w="2016" w:type="dxa"/>
          </w:tcPr>
          <w:p w:rsidR="00D504BF" w:rsidRPr="009B4776" w:rsidRDefault="00D504BF" w:rsidP="00E70BF6">
            <w:pPr>
              <w:pStyle w:val="PargrafodaLista"/>
              <w:ind w:left="0"/>
              <w:jc w:val="right"/>
              <w:rPr>
                <w:rFonts w:cs="Arial"/>
                <w:b/>
                <w:sz w:val="18"/>
                <w:szCs w:val="18"/>
              </w:rPr>
            </w:pPr>
            <w:r w:rsidRPr="009B4776">
              <w:rPr>
                <w:rFonts w:cs="Arial"/>
                <w:b/>
                <w:sz w:val="18"/>
                <w:szCs w:val="18"/>
              </w:rPr>
              <w:t>Certificado com recomendações</w:t>
            </w:r>
            <w:r>
              <w:rPr>
                <w:rFonts w:cs="Arial"/>
                <w:b/>
                <w:sz w:val="18"/>
                <w:szCs w:val="18"/>
              </w:rPr>
              <w:t xml:space="preserve"> (listar)</w:t>
            </w:r>
            <w:r w:rsidRPr="009B4776">
              <w:rPr>
                <w:rFonts w:cs="Arial"/>
                <w:b/>
                <w:sz w:val="18"/>
                <w:szCs w:val="18"/>
              </w:rPr>
              <w:t>:</w:t>
            </w:r>
          </w:p>
          <w:p w:rsidR="00D504BF" w:rsidRPr="009B4776" w:rsidRDefault="00D504BF" w:rsidP="00E70BF6">
            <w:pPr>
              <w:pStyle w:val="PargrafodaLista"/>
              <w:ind w:left="0"/>
              <w:jc w:val="right"/>
              <w:rPr>
                <w:rFonts w:cs="Arial"/>
                <w:b/>
                <w:sz w:val="18"/>
                <w:szCs w:val="18"/>
              </w:rPr>
            </w:pPr>
          </w:p>
        </w:tc>
        <w:tc>
          <w:tcPr>
            <w:tcW w:w="2114" w:type="dxa"/>
          </w:tcPr>
          <w:p w:rsidR="00D504BF" w:rsidRPr="00A9607E" w:rsidRDefault="00D504BF" w:rsidP="00E70BF6">
            <w:pPr>
              <w:pStyle w:val="PargrafodaLista"/>
              <w:ind w:left="0"/>
              <w:rPr>
                <w:rFonts w:cs="Arial"/>
                <w:sz w:val="18"/>
                <w:szCs w:val="18"/>
              </w:rPr>
            </w:pPr>
          </w:p>
        </w:tc>
        <w:tc>
          <w:tcPr>
            <w:tcW w:w="2115" w:type="dxa"/>
          </w:tcPr>
          <w:p w:rsidR="00D504BF" w:rsidRPr="00A9607E" w:rsidRDefault="00D504BF" w:rsidP="00E70BF6">
            <w:pPr>
              <w:pStyle w:val="PargrafodaLista"/>
              <w:ind w:left="0"/>
              <w:rPr>
                <w:rFonts w:cs="Arial"/>
                <w:sz w:val="18"/>
                <w:szCs w:val="18"/>
              </w:rPr>
            </w:pPr>
          </w:p>
        </w:tc>
        <w:tc>
          <w:tcPr>
            <w:tcW w:w="2115" w:type="dxa"/>
          </w:tcPr>
          <w:p w:rsidR="00D504BF" w:rsidRPr="00A9607E" w:rsidRDefault="00D504BF" w:rsidP="00E70BF6">
            <w:pPr>
              <w:pStyle w:val="PargrafodaLista"/>
              <w:ind w:left="0"/>
              <w:rPr>
                <w:rFonts w:cs="Arial"/>
                <w:sz w:val="18"/>
                <w:szCs w:val="18"/>
              </w:rPr>
            </w:pPr>
          </w:p>
        </w:tc>
      </w:tr>
      <w:tr w:rsidR="00D504BF" w:rsidRPr="00A9607E" w:rsidTr="00E70BF6">
        <w:tc>
          <w:tcPr>
            <w:tcW w:w="2016" w:type="dxa"/>
          </w:tcPr>
          <w:p w:rsidR="00D504BF" w:rsidRPr="009B4776" w:rsidRDefault="00D504BF" w:rsidP="00E70BF6">
            <w:pPr>
              <w:pStyle w:val="PargrafodaLista"/>
              <w:ind w:left="0"/>
              <w:jc w:val="right"/>
              <w:rPr>
                <w:rFonts w:cs="Arial"/>
                <w:b/>
                <w:sz w:val="18"/>
                <w:szCs w:val="18"/>
              </w:rPr>
            </w:pPr>
            <w:r w:rsidRPr="009B4776">
              <w:rPr>
                <w:rFonts w:cs="Arial"/>
                <w:b/>
                <w:sz w:val="18"/>
                <w:szCs w:val="18"/>
              </w:rPr>
              <w:t>Não certificado</w:t>
            </w:r>
            <w:r>
              <w:rPr>
                <w:rFonts w:cs="Arial"/>
                <w:b/>
                <w:sz w:val="18"/>
                <w:szCs w:val="18"/>
              </w:rPr>
              <w:t xml:space="preserve"> (justificar)</w:t>
            </w:r>
          </w:p>
          <w:p w:rsidR="00D504BF" w:rsidRPr="009B4776" w:rsidRDefault="00D504BF" w:rsidP="00E70BF6">
            <w:pPr>
              <w:pStyle w:val="PargrafodaLista"/>
              <w:ind w:left="0"/>
              <w:jc w:val="right"/>
              <w:rPr>
                <w:rFonts w:cs="Arial"/>
                <w:b/>
                <w:sz w:val="18"/>
                <w:szCs w:val="18"/>
              </w:rPr>
            </w:pPr>
          </w:p>
        </w:tc>
        <w:tc>
          <w:tcPr>
            <w:tcW w:w="2114" w:type="dxa"/>
          </w:tcPr>
          <w:p w:rsidR="00D504BF" w:rsidRPr="00A9607E" w:rsidRDefault="00D504BF" w:rsidP="00E70BF6">
            <w:pPr>
              <w:pStyle w:val="PargrafodaLista"/>
              <w:ind w:left="0"/>
              <w:rPr>
                <w:rFonts w:cs="Arial"/>
                <w:sz w:val="18"/>
                <w:szCs w:val="18"/>
              </w:rPr>
            </w:pPr>
          </w:p>
        </w:tc>
        <w:tc>
          <w:tcPr>
            <w:tcW w:w="2115" w:type="dxa"/>
          </w:tcPr>
          <w:p w:rsidR="00D504BF" w:rsidRPr="00A9607E" w:rsidRDefault="00D504BF" w:rsidP="00E70BF6">
            <w:pPr>
              <w:pStyle w:val="PargrafodaLista"/>
              <w:ind w:left="0"/>
              <w:rPr>
                <w:rFonts w:cs="Arial"/>
                <w:sz w:val="18"/>
                <w:szCs w:val="18"/>
              </w:rPr>
            </w:pPr>
          </w:p>
        </w:tc>
        <w:tc>
          <w:tcPr>
            <w:tcW w:w="2115" w:type="dxa"/>
          </w:tcPr>
          <w:p w:rsidR="00D504BF" w:rsidRPr="00A9607E" w:rsidRDefault="00D504BF" w:rsidP="00E70BF6">
            <w:pPr>
              <w:pStyle w:val="PargrafodaLista"/>
              <w:ind w:left="0"/>
              <w:rPr>
                <w:rFonts w:cs="Arial"/>
                <w:sz w:val="18"/>
                <w:szCs w:val="18"/>
              </w:rPr>
            </w:pPr>
          </w:p>
        </w:tc>
      </w:tr>
    </w:tbl>
    <w:p w:rsidR="00D504BF" w:rsidRDefault="00D504BF" w:rsidP="00D504BF">
      <w:pPr>
        <w:pStyle w:val="NormalWeb"/>
        <w:spacing w:before="0" w:beforeAutospacing="0" w:after="0" w:afterAutospacing="0"/>
        <w:jc w:val="both"/>
        <w:rPr>
          <w:rFonts w:ascii="Calibri" w:hAnsi="Calibri" w:cs="Arial"/>
          <w:sz w:val="22"/>
          <w:szCs w:val="22"/>
        </w:rPr>
      </w:pPr>
    </w:p>
    <w:p w:rsidR="00F95962" w:rsidRDefault="005E2E5E">
      <w:pPr>
        <w:sectPr w:rsidR="00F95962" w:rsidSect="00D504BF">
          <w:pgSz w:w="11906" w:h="16838" w:code="9"/>
          <w:pgMar w:top="1418" w:right="1701" w:bottom="1418" w:left="1701" w:header="709" w:footer="709" w:gutter="0"/>
          <w:cols w:space="708"/>
          <w:docGrid w:linePitch="360"/>
        </w:sectPr>
      </w:pPr>
      <w:r>
        <w:br w:type="page"/>
      </w:r>
    </w:p>
    <w:p w:rsidR="005E2E5E" w:rsidRDefault="005E2E5E"/>
    <w:p w:rsidR="000B7D5E" w:rsidRDefault="000B7D5E"/>
    <w:p w:rsidR="00006CDF" w:rsidRDefault="00836986" w:rsidP="000B7D5E">
      <w:pPr>
        <w:jc w:val="center"/>
      </w:pPr>
      <w:r>
        <w:t>ANEXO 2</w:t>
      </w:r>
    </w:p>
    <w:p w:rsidR="00006CDF" w:rsidRDefault="00836986" w:rsidP="00836986">
      <w:pPr>
        <w:jc w:val="center"/>
      </w:pPr>
      <w:r>
        <w:t>PROCESSO DE CERTIFICAÇÃO DOS GRUPOS DE PESQUISA 2012</w:t>
      </w:r>
    </w:p>
    <w:p w:rsidR="00816096" w:rsidRDefault="00816096" w:rsidP="000B7D5E">
      <w:pPr>
        <w:jc w:val="center"/>
        <w:sectPr w:rsidR="00816096" w:rsidSect="00F95962">
          <w:pgSz w:w="11906" w:h="16838" w:code="9"/>
          <w:pgMar w:top="1418" w:right="1701" w:bottom="1418" w:left="1701" w:header="709" w:footer="709" w:gutter="0"/>
          <w:cols w:space="708"/>
          <w:vAlign w:val="center"/>
          <w:docGrid w:linePitch="360"/>
        </w:sectPr>
      </w:pPr>
    </w:p>
    <w:p w:rsidR="00816096" w:rsidRDefault="00816096"/>
    <w:tbl>
      <w:tblPr>
        <w:tblW w:w="10060" w:type="dxa"/>
        <w:jc w:val="center"/>
        <w:tblCellMar>
          <w:left w:w="70" w:type="dxa"/>
          <w:right w:w="70" w:type="dxa"/>
        </w:tblCellMar>
        <w:tblLook w:val="04A0"/>
      </w:tblPr>
      <w:tblGrid>
        <w:gridCol w:w="1180"/>
        <w:gridCol w:w="2860"/>
        <w:gridCol w:w="4000"/>
        <w:gridCol w:w="2020"/>
      </w:tblGrid>
      <w:tr w:rsidR="00816096" w:rsidRPr="00816096" w:rsidTr="00816096">
        <w:trPr>
          <w:trHeight w:val="240"/>
          <w:jc w:val="center"/>
        </w:trPr>
        <w:tc>
          <w:tcPr>
            <w:tcW w:w="1180" w:type="dxa"/>
            <w:tcBorders>
              <w:top w:val="single" w:sz="4" w:space="0" w:color="auto"/>
              <w:bottom w:val="single" w:sz="4" w:space="0" w:color="auto"/>
              <w:right w:val="single" w:sz="4" w:space="0" w:color="auto"/>
            </w:tcBorders>
            <w:shd w:val="clear" w:color="auto" w:fill="auto"/>
            <w:noWrap/>
            <w:vAlign w:val="bottom"/>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Atividade</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Nome</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Descrição</w:t>
            </w:r>
          </w:p>
        </w:tc>
        <w:tc>
          <w:tcPr>
            <w:tcW w:w="2020" w:type="dxa"/>
            <w:tcBorders>
              <w:top w:val="single" w:sz="4" w:space="0" w:color="auto"/>
              <w:left w:val="single" w:sz="4" w:space="0" w:color="auto"/>
              <w:bottom w:val="single" w:sz="4" w:space="0" w:color="auto"/>
            </w:tcBorders>
            <w:shd w:val="clear" w:color="auto" w:fill="auto"/>
            <w:noWrap/>
            <w:vAlign w:val="bottom"/>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Responsável</w:t>
            </w:r>
          </w:p>
        </w:tc>
      </w:tr>
      <w:tr w:rsidR="00816096" w:rsidRPr="00816096" w:rsidTr="00816096">
        <w:trPr>
          <w:trHeight w:val="1200"/>
          <w:jc w:val="center"/>
        </w:trPr>
        <w:tc>
          <w:tcPr>
            <w:tcW w:w="1180" w:type="dxa"/>
            <w:tcBorders>
              <w:top w:val="single" w:sz="4" w:space="0" w:color="auto"/>
            </w:tcBorders>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0</w:t>
            </w:r>
          </w:p>
        </w:tc>
        <w:tc>
          <w:tcPr>
            <w:tcW w:w="2860" w:type="dxa"/>
            <w:tcBorders>
              <w:top w:val="single" w:sz="4" w:space="0" w:color="auto"/>
            </w:tcBorders>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Regimento interno dos grupos de pesquisas</w:t>
            </w:r>
          </w:p>
        </w:tc>
        <w:tc>
          <w:tcPr>
            <w:tcW w:w="4000" w:type="dxa"/>
            <w:tcBorders>
              <w:top w:val="single" w:sz="4" w:space="0" w:color="auto"/>
            </w:tcBorders>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 xml:space="preserve">O regimento interno dos grupos de pesquisas é um documento elaborado com base em consultas a todos os departamentos de ENSP, e consolidado pela </w:t>
            </w:r>
            <w:proofErr w:type="spellStart"/>
            <w:r w:rsidRPr="00816096">
              <w:rPr>
                <w:rFonts w:ascii="Calibri" w:eastAsia="Times New Roman" w:hAnsi="Calibri" w:cs="Times New Roman"/>
                <w:color w:val="000000"/>
                <w:sz w:val="18"/>
                <w:szCs w:val="18"/>
                <w:lang w:eastAsia="pt-BR"/>
              </w:rPr>
              <w:t>Vice-Direção</w:t>
            </w:r>
            <w:proofErr w:type="spellEnd"/>
            <w:r w:rsidRPr="00816096">
              <w:rPr>
                <w:rFonts w:ascii="Calibri" w:eastAsia="Times New Roman" w:hAnsi="Calibri" w:cs="Times New Roman"/>
                <w:color w:val="000000"/>
                <w:sz w:val="18"/>
                <w:szCs w:val="18"/>
                <w:lang w:eastAsia="pt-BR"/>
              </w:rPr>
              <w:t xml:space="preserve"> de Pesquisa, Desenvolvimento </w:t>
            </w:r>
            <w:proofErr w:type="spellStart"/>
            <w:r w:rsidRPr="00816096">
              <w:rPr>
                <w:rFonts w:ascii="Calibri" w:eastAsia="Times New Roman" w:hAnsi="Calibri" w:cs="Times New Roman"/>
                <w:color w:val="000000"/>
                <w:sz w:val="18"/>
                <w:szCs w:val="18"/>
                <w:lang w:eastAsia="pt-BR"/>
              </w:rPr>
              <w:t>Tecnologico</w:t>
            </w:r>
            <w:proofErr w:type="spellEnd"/>
            <w:r w:rsidRPr="00816096">
              <w:rPr>
                <w:rFonts w:ascii="Calibri" w:eastAsia="Times New Roman" w:hAnsi="Calibri" w:cs="Times New Roman"/>
                <w:color w:val="000000"/>
                <w:sz w:val="18"/>
                <w:szCs w:val="18"/>
                <w:lang w:eastAsia="pt-BR"/>
              </w:rPr>
              <w:t xml:space="preserve"> &amp; Inovação</w:t>
            </w:r>
          </w:p>
        </w:tc>
        <w:tc>
          <w:tcPr>
            <w:tcW w:w="2020" w:type="dxa"/>
            <w:tcBorders>
              <w:top w:val="single" w:sz="4" w:space="0" w:color="auto"/>
            </w:tcBorders>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proofErr w:type="spellStart"/>
            <w:r w:rsidRPr="00816096">
              <w:rPr>
                <w:rFonts w:ascii="Calibri" w:eastAsia="Times New Roman" w:hAnsi="Calibri" w:cs="Times New Roman"/>
                <w:color w:val="000000"/>
                <w:sz w:val="18"/>
                <w:szCs w:val="18"/>
                <w:lang w:eastAsia="pt-BR"/>
              </w:rPr>
              <w:t>VDPDT&amp;I</w:t>
            </w:r>
            <w:proofErr w:type="spellEnd"/>
          </w:p>
        </w:tc>
      </w:tr>
      <w:tr w:rsidR="00816096" w:rsidRPr="00816096" w:rsidTr="00816096">
        <w:trPr>
          <w:trHeight w:val="1440"/>
          <w:jc w:val="center"/>
        </w:trPr>
        <w:tc>
          <w:tcPr>
            <w:tcW w:w="1180" w:type="dxa"/>
            <w:shd w:val="clear" w:color="auto" w:fill="auto"/>
            <w:noWrap/>
            <w:vAlign w:val="bottom"/>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0</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Formulário para solicitação de certificação dos grupos de pesquisa</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 xml:space="preserve">O formulário para solicitação de certificação dos grupos de pesquisas deve ser elaborado pela </w:t>
            </w:r>
            <w:proofErr w:type="spellStart"/>
            <w:r w:rsidRPr="00816096">
              <w:rPr>
                <w:rFonts w:ascii="Calibri" w:eastAsia="Times New Roman" w:hAnsi="Calibri" w:cs="Times New Roman"/>
                <w:color w:val="000000"/>
                <w:sz w:val="18"/>
                <w:szCs w:val="18"/>
                <w:lang w:eastAsia="pt-BR"/>
              </w:rPr>
              <w:t>Vice-Direção</w:t>
            </w:r>
            <w:proofErr w:type="spellEnd"/>
            <w:r w:rsidRPr="00816096">
              <w:rPr>
                <w:rFonts w:ascii="Calibri" w:eastAsia="Times New Roman" w:hAnsi="Calibri" w:cs="Times New Roman"/>
                <w:color w:val="000000"/>
                <w:sz w:val="18"/>
                <w:szCs w:val="18"/>
                <w:lang w:eastAsia="pt-BR"/>
              </w:rPr>
              <w:t xml:space="preserve"> de Pesquisa, Desenvolvimento </w:t>
            </w:r>
            <w:proofErr w:type="spellStart"/>
            <w:r w:rsidRPr="00816096">
              <w:rPr>
                <w:rFonts w:ascii="Calibri" w:eastAsia="Times New Roman" w:hAnsi="Calibri" w:cs="Times New Roman"/>
                <w:color w:val="000000"/>
                <w:sz w:val="18"/>
                <w:szCs w:val="18"/>
                <w:lang w:eastAsia="pt-BR"/>
              </w:rPr>
              <w:t>Tecnologico</w:t>
            </w:r>
            <w:proofErr w:type="spellEnd"/>
            <w:r w:rsidRPr="00816096">
              <w:rPr>
                <w:rFonts w:ascii="Calibri" w:eastAsia="Times New Roman" w:hAnsi="Calibri" w:cs="Times New Roman"/>
                <w:color w:val="000000"/>
                <w:sz w:val="18"/>
                <w:szCs w:val="18"/>
                <w:lang w:eastAsia="pt-BR"/>
              </w:rPr>
              <w:t xml:space="preserve"> &amp; Inovação, considerando o regimento interno, previamente consolidado</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proofErr w:type="spellStart"/>
            <w:r w:rsidRPr="00816096">
              <w:rPr>
                <w:rFonts w:ascii="Calibri" w:eastAsia="Times New Roman" w:hAnsi="Calibri" w:cs="Times New Roman"/>
                <w:color w:val="000000"/>
                <w:sz w:val="18"/>
                <w:szCs w:val="18"/>
                <w:lang w:eastAsia="pt-BR"/>
              </w:rPr>
              <w:t>VDPDT&amp;I</w:t>
            </w:r>
            <w:proofErr w:type="spellEnd"/>
          </w:p>
        </w:tc>
      </w:tr>
      <w:tr w:rsidR="00816096" w:rsidRPr="00816096" w:rsidTr="00816096">
        <w:trPr>
          <w:trHeight w:val="144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1</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regimento dos grupos de pesquisa</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 xml:space="preserve">O regimento atualizado deve ser enviado por email para todos os pesquisadores da ENSP; além disso, o regimento dever ser publicado na página da ENSP (nesse caso, a </w:t>
            </w:r>
            <w:proofErr w:type="spellStart"/>
            <w:r w:rsidRPr="00816096">
              <w:rPr>
                <w:rFonts w:ascii="Calibri" w:eastAsia="Times New Roman" w:hAnsi="Calibri" w:cs="Times New Roman"/>
                <w:color w:val="000000"/>
                <w:sz w:val="18"/>
                <w:szCs w:val="18"/>
                <w:lang w:eastAsia="pt-BR"/>
              </w:rPr>
              <w:t>VDPDT&amp;I</w:t>
            </w:r>
            <w:proofErr w:type="spellEnd"/>
            <w:r w:rsidRPr="00816096">
              <w:rPr>
                <w:rFonts w:ascii="Calibri" w:eastAsia="Times New Roman" w:hAnsi="Calibri" w:cs="Times New Roman"/>
                <w:color w:val="000000"/>
                <w:sz w:val="18"/>
                <w:szCs w:val="18"/>
                <w:lang w:eastAsia="pt-BR"/>
              </w:rPr>
              <w:t xml:space="preserve"> deve enviar email à CCI solicitando a publicação do regimento)</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proofErr w:type="spellStart"/>
            <w:r w:rsidRPr="00816096">
              <w:rPr>
                <w:rFonts w:ascii="Calibri" w:eastAsia="Times New Roman" w:hAnsi="Calibri" w:cs="Times New Roman"/>
                <w:color w:val="000000"/>
                <w:sz w:val="18"/>
                <w:szCs w:val="18"/>
                <w:lang w:eastAsia="pt-BR"/>
              </w:rPr>
              <w:t>VDPDT&amp;I</w:t>
            </w:r>
            <w:proofErr w:type="spellEnd"/>
          </w:p>
        </w:tc>
      </w:tr>
      <w:tr w:rsidR="00816096" w:rsidRPr="00816096" w:rsidTr="00816096">
        <w:trPr>
          <w:trHeight w:val="72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2</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formulário para credenciamento dos grupos de pesquisa</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O formulário deve ser enviado para todos os pesquisadores da ENSP, por email</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proofErr w:type="spellStart"/>
            <w:r w:rsidRPr="00816096">
              <w:rPr>
                <w:rFonts w:ascii="Calibri" w:eastAsia="Times New Roman" w:hAnsi="Calibri" w:cs="Times New Roman"/>
                <w:color w:val="000000"/>
                <w:sz w:val="18"/>
                <w:szCs w:val="18"/>
                <w:lang w:eastAsia="pt-BR"/>
              </w:rPr>
              <w:t>VDPDT&amp;I</w:t>
            </w:r>
            <w:proofErr w:type="spellEnd"/>
          </w:p>
        </w:tc>
      </w:tr>
      <w:tr w:rsidR="00816096" w:rsidRPr="00816096" w:rsidTr="00816096">
        <w:trPr>
          <w:trHeight w:val="48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3</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Ler regimento</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O Regimento deve ser lido pelos Pesquisadores</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Pesquisadores</w:t>
            </w:r>
          </w:p>
        </w:tc>
      </w:tr>
      <w:tr w:rsidR="00816096" w:rsidRPr="00816096" w:rsidTr="00816096">
        <w:trPr>
          <w:trHeight w:val="48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4</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Preencher Formulário Grupos de Pesquisas</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O formulário dever ser preenchido com todas as informações, sobre o Grupo de Pesquisa</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Líder do grupo de pesquisa</w:t>
            </w:r>
          </w:p>
        </w:tc>
      </w:tr>
      <w:tr w:rsidR="00816096" w:rsidRPr="00816096" w:rsidTr="00816096">
        <w:trPr>
          <w:trHeight w:val="48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5</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Formulário dos Grupos de Pesquisa para a VDPDT</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O formulário já preenchido deve ser enviado para a VDPDT, por email</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Pesquisadores</w:t>
            </w:r>
          </w:p>
        </w:tc>
      </w:tr>
      <w:tr w:rsidR="00816096" w:rsidRPr="00816096" w:rsidTr="00816096">
        <w:trPr>
          <w:trHeight w:val="336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6</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Receber e Conferir Formulário</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O formulário já preenchido deve ser conferido; Formulário ok ? Se o grupo não estiver Ok as seguintes situações podem ocorrer : (1) Enviar notificação para líder do Grupo de pesquisa, indicando as pendências e prazo para a devolução do formulário, caso a VDPDT não possa resolver as pendências (como por exemplo, número de publicações em desacordo com o regimento, nome dos integrantes do grupo, linhas de pesquisas, etc.) (2) A VDPDT deve procurar resolver as pendências quais, ou seja, correções de nomes, inclusão de informações como endereço de email e telefone.</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r w:rsidR="00816096" w:rsidRPr="00816096" w:rsidTr="00816096">
        <w:trPr>
          <w:trHeight w:val="72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7</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Gravar Formulário Grupos de Pesquisas</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 xml:space="preserve">Quando o formulário estiver corretamente preenchido, o mesmo deve ser gravado em </w:t>
            </w:r>
            <w:proofErr w:type="spellStart"/>
            <w:r w:rsidRPr="00816096">
              <w:rPr>
                <w:rFonts w:ascii="Calibri" w:eastAsia="Times New Roman" w:hAnsi="Calibri" w:cs="Times New Roman"/>
                <w:color w:val="000000"/>
                <w:sz w:val="18"/>
                <w:szCs w:val="18"/>
                <w:lang w:eastAsia="pt-BR"/>
              </w:rPr>
              <w:t>word</w:t>
            </w:r>
            <w:proofErr w:type="spellEnd"/>
            <w:r w:rsidRPr="00816096">
              <w:rPr>
                <w:rFonts w:ascii="Calibri" w:eastAsia="Times New Roman" w:hAnsi="Calibri" w:cs="Times New Roman"/>
                <w:color w:val="000000"/>
                <w:sz w:val="18"/>
                <w:szCs w:val="18"/>
                <w:lang w:eastAsia="pt-BR"/>
              </w:rPr>
              <w:t xml:space="preserve">, em arquivo individual. </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r w:rsidR="00816096" w:rsidRPr="00816096" w:rsidTr="00816096">
        <w:trPr>
          <w:trHeight w:val="48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8</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Formulários para Comissão Avaliadora</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todos os formulários recebidos para serem avaliados pela comissão</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r w:rsidR="00816096" w:rsidRPr="00816096" w:rsidTr="00816096">
        <w:trPr>
          <w:trHeight w:val="48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9</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Avaliar Formulários</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Os formulários devem ser avaliados pela comissão</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Comissão</w:t>
            </w:r>
          </w:p>
        </w:tc>
      </w:tr>
      <w:tr w:rsidR="00816096" w:rsidRPr="00816096" w:rsidTr="00816096">
        <w:trPr>
          <w:trHeight w:val="120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10</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Resultado para Líderes Grupos de Pesquisa</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 xml:space="preserve">Enviar mensagem por email para os líderes com resultado da avaliação da comissão; caso certificado. Os casos </w:t>
            </w:r>
            <w:proofErr w:type="spellStart"/>
            <w:r w:rsidRPr="00816096">
              <w:rPr>
                <w:rFonts w:ascii="Calibri" w:eastAsia="Times New Roman" w:hAnsi="Calibri" w:cs="Times New Roman"/>
                <w:color w:val="000000"/>
                <w:sz w:val="18"/>
                <w:szCs w:val="18"/>
                <w:lang w:eastAsia="pt-BR"/>
              </w:rPr>
              <w:t>possiveis</w:t>
            </w:r>
            <w:proofErr w:type="spellEnd"/>
            <w:r w:rsidRPr="00816096">
              <w:rPr>
                <w:rFonts w:ascii="Calibri" w:eastAsia="Times New Roman" w:hAnsi="Calibri" w:cs="Times New Roman"/>
                <w:color w:val="000000"/>
                <w:sz w:val="18"/>
                <w:szCs w:val="18"/>
                <w:lang w:eastAsia="pt-BR"/>
              </w:rPr>
              <w:t xml:space="preserve"> são : (1) Certificar (2) Não certificar (3) Certificar com recomendação</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r w:rsidR="00816096" w:rsidRPr="00816096" w:rsidTr="00816096">
        <w:trPr>
          <w:trHeight w:val="96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11</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Receber e Enviar Recurso para direção</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Receber recurso dos Grupos de Pesquisa e enviar para direção avaliar . Os casos possíveis são : (1) Certificar -&gt; fim (2) Não certificar -&gt; fim (3)</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r w:rsidR="00816096" w:rsidRPr="00816096" w:rsidTr="00816096">
        <w:trPr>
          <w:trHeight w:val="48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12</w:t>
            </w:r>
          </w:p>
        </w:tc>
        <w:tc>
          <w:tcPr>
            <w:tcW w:w="286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Consolidar lista de grupos certificados</w:t>
            </w:r>
          </w:p>
        </w:tc>
        <w:tc>
          <w:tcPr>
            <w:tcW w:w="400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 xml:space="preserve">Elaborar lista de todos os grupos certificados </w:t>
            </w:r>
          </w:p>
        </w:tc>
        <w:tc>
          <w:tcPr>
            <w:tcW w:w="2020" w:type="dxa"/>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r w:rsidR="00816096" w:rsidRPr="00816096" w:rsidTr="00816096">
        <w:trPr>
          <w:trHeight w:val="720"/>
          <w:jc w:val="center"/>
        </w:trPr>
        <w:tc>
          <w:tcPr>
            <w:tcW w:w="1180" w:type="dxa"/>
            <w:shd w:val="clear" w:color="auto" w:fill="auto"/>
            <w:noWrap/>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13</w:t>
            </w:r>
          </w:p>
        </w:tc>
        <w:tc>
          <w:tcPr>
            <w:tcW w:w="2860" w:type="dxa"/>
            <w:tcBorders>
              <w:bottom w:val="single" w:sz="4" w:space="0" w:color="auto"/>
            </w:tcBorders>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lista de grupos certificados para VPPDT</w:t>
            </w:r>
          </w:p>
        </w:tc>
        <w:tc>
          <w:tcPr>
            <w:tcW w:w="4000" w:type="dxa"/>
            <w:tcBorders>
              <w:bottom w:val="single" w:sz="4" w:space="0" w:color="auto"/>
            </w:tcBorders>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Enviar por email lista dos grupos certificados pela ENSP para a VPPDT para serem certificados no CNPq</w:t>
            </w:r>
          </w:p>
        </w:tc>
        <w:tc>
          <w:tcPr>
            <w:tcW w:w="2020" w:type="dxa"/>
            <w:tcBorders>
              <w:bottom w:val="single" w:sz="4" w:space="0" w:color="auto"/>
            </w:tcBorders>
            <w:shd w:val="clear" w:color="auto" w:fill="auto"/>
            <w:vAlign w:val="center"/>
            <w:hideMark/>
          </w:tcPr>
          <w:p w:rsidR="00816096" w:rsidRPr="00816096" w:rsidRDefault="00816096" w:rsidP="00816096">
            <w:pPr>
              <w:spacing w:line="240" w:lineRule="auto"/>
              <w:jc w:val="center"/>
              <w:rPr>
                <w:rFonts w:ascii="Calibri" w:eastAsia="Times New Roman" w:hAnsi="Calibri" w:cs="Times New Roman"/>
                <w:color w:val="000000"/>
                <w:sz w:val="18"/>
                <w:szCs w:val="18"/>
                <w:lang w:eastAsia="pt-BR"/>
              </w:rPr>
            </w:pPr>
            <w:r w:rsidRPr="00816096">
              <w:rPr>
                <w:rFonts w:ascii="Calibri" w:eastAsia="Times New Roman" w:hAnsi="Calibri" w:cs="Times New Roman"/>
                <w:color w:val="000000"/>
                <w:sz w:val="18"/>
                <w:szCs w:val="18"/>
                <w:lang w:eastAsia="pt-BR"/>
              </w:rPr>
              <w:t>VDPDT</w:t>
            </w:r>
          </w:p>
        </w:tc>
      </w:tr>
    </w:tbl>
    <w:p w:rsidR="00F95962" w:rsidRDefault="00F95962"/>
    <w:p w:rsidR="00F95962" w:rsidRDefault="00F95962">
      <w:r>
        <w:br w:type="page"/>
      </w:r>
    </w:p>
    <w:p w:rsidR="00F95962" w:rsidRDefault="00F95962" w:rsidP="000B7D5E">
      <w:pPr>
        <w:jc w:val="center"/>
        <w:sectPr w:rsidR="00F95962" w:rsidSect="00816096">
          <w:pgSz w:w="11906" w:h="16838" w:code="9"/>
          <w:pgMar w:top="1418" w:right="1701" w:bottom="1418" w:left="1701" w:header="709" w:footer="709" w:gutter="0"/>
          <w:cols w:space="708"/>
          <w:docGrid w:linePitch="360"/>
        </w:sectPr>
      </w:pPr>
    </w:p>
    <w:p w:rsidR="00DA5D8E" w:rsidRDefault="00836986" w:rsidP="000B7D5E">
      <w:pPr>
        <w:jc w:val="center"/>
      </w:pPr>
      <w:r>
        <w:t>ANEXO 3</w:t>
      </w:r>
    </w:p>
    <w:p w:rsidR="000B7D5E" w:rsidRDefault="000B7D5E" w:rsidP="000B7D5E">
      <w:pPr>
        <w:jc w:val="center"/>
      </w:pPr>
      <w:r>
        <w:t>LISTA</w:t>
      </w:r>
      <w:r w:rsidR="001551DF">
        <w:t>GEM DOS GRUPOS DE PESQUISA RE</w:t>
      </w:r>
      <w:r>
        <w:t>CERTIFICADOS E GRUPOS NOVOS – 2014</w:t>
      </w:r>
    </w:p>
    <w:p w:rsidR="000B7D5E" w:rsidRDefault="000B7D5E">
      <w:pPr>
        <w:sectPr w:rsidR="000B7D5E" w:rsidSect="00836986">
          <w:pgSz w:w="16838" w:h="11906" w:orient="landscape" w:code="9"/>
          <w:pgMar w:top="1701" w:right="1418" w:bottom="1701" w:left="1418" w:header="709" w:footer="709" w:gutter="0"/>
          <w:cols w:space="708"/>
          <w:vAlign w:val="center"/>
          <w:docGrid w:linePitch="360"/>
        </w:sectPr>
      </w:pPr>
      <w:r>
        <w:br w:type="page"/>
      </w:r>
    </w:p>
    <w:tbl>
      <w:tblPr>
        <w:tblW w:w="14620" w:type="dxa"/>
        <w:tblInd w:w="55" w:type="dxa"/>
        <w:tblCellMar>
          <w:left w:w="70" w:type="dxa"/>
          <w:right w:w="70" w:type="dxa"/>
        </w:tblCellMar>
        <w:tblLook w:val="04A0"/>
      </w:tblPr>
      <w:tblGrid>
        <w:gridCol w:w="602"/>
        <w:gridCol w:w="4260"/>
        <w:gridCol w:w="1720"/>
        <w:gridCol w:w="2900"/>
        <w:gridCol w:w="1120"/>
        <w:gridCol w:w="2920"/>
        <w:gridCol w:w="1148"/>
      </w:tblGrid>
      <w:tr w:rsidR="000B7D5E" w:rsidRPr="000B7D5E" w:rsidTr="004927EE">
        <w:trPr>
          <w:trHeight w:val="240"/>
          <w:tblHeader/>
        </w:trPr>
        <w:tc>
          <w:tcPr>
            <w:tcW w:w="580" w:type="dxa"/>
            <w:tcBorders>
              <w:top w:val="single" w:sz="4" w:space="0" w:color="auto"/>
              <w:left w:val="nil"/>
              <w:bottom w:val="double" w:sz="6" w:space="0" w:color="auto"/>
              <w:right w:val="single" w:sz="4" w:space="0" w:color="auto"/>
            </w:tcBorders>
            <w:shd w:val="clear" w:color="auto" w:fill="auto"/>
            <w:noWrap/>
            <w:hideMark/>
          </w:tcPr>
          <w:p w:rsidR="000B7D5E" w:rsidRPr="000B7D5E" w:rsidRDefault="000B7D5E" w:rsidP="000B7D5E">
            <w:pPr>
              <w:spacing w:line="240" w:lineRule="auto"/>
              <w:jc w:val="left"/>
              <w:rPr>
                <w:rFonts w:ascii="Calibri" w:eastAsia="Times New Roman" w:hAnsi="Calibri" w:cs="Times New Roman"/>
                <w:b/>
                <w:bCs/>
                <w:color w:val="000000"/>
                <w:sz w:val="16"/>
                <w:szCs w:val="16"/>
                <w:lang w:eastAsia="pt-BR"/>
              </w:rPr>
            </w:pPr>
            <w:r w:rsidRPr="000B7D5E">
              <w:rPr>
                <w:rFonts w:ascii="Calibri" w:eastAsia="Times New Roman" w:hAnsi="Calibri" w:cs="Times New Roman"/>
                <w:b/>
                <w:bCs/>
                <w:color w:val="000000"/>
                <w:sz w:val="16"/>
                <w:szCs w:val="16"/>
                <w:lang w:eastAsia="pt-BR"/>
              </w:rPr>
              <w:t>Ordem</w:t>
            </w:r>
          </w:p>
        </w:tc>
        <w:tc>
          <w:tcPr>
            <w:tcW w:w="4260" w:type="dxa"/>
            <w:tcBorders>
              <w:top w:val="single" w:sz="4" w:space="0" w:color="auto"/>
              <w:left w:val="nil"/>
              <w:bottom w:val="double" w:sz="6"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b/>
                <w:bCs/>
                <w:color w:val="000000"/>
                <w:sz w:val="16"/>
                <w:szCs w:val="16"/>
                <w:lang w:eastAsia="pt-BR"/>
              </w:rPr>
            </w:pPr>
            <w:bookmarkStart w:id="42" w:name="RANGE!B1:G80"/>
            <w:r w:rsidRPr="000B7D5E">
              <w:rPr>
                <w:rFonts w:ascii="Calibri" w:eastAsia="Times New Roman" w:hAnsi="Calibri" w:cs="Times New Roman"/>
                <w:b/>
                <w:bCs/>
                <w:color w:val="000000"/>
                <w:sz w:val="16"/>
                <w:szCs w:val="16"/>
                <w:lang w:eastAsia="pt-BR"/>
              </w:rPr>
              <w:t>Grupo</w:t>
            </w:r>
            <w:bookmarkEnd w:id="42"/>
          </w:p>
        </w:tc>
        <w:tc>
          <w:tcPr>
            <w:tcW w:w="1720" w:type="dxa"/>
            <w:tcBorders>
              <w:top w:val="single" w:sz="4" w:space="0" w:color="auto"/>
              <w:left w:val="nil"/>
              <w:bottom w:val="double" w:sz="6"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b/>
                <w:bCs/>
                <w:color w:val="000000"/>
                <w:sz w:val="16"/>
                <w:szCs w:val="16"/>
                <w:lang w:eastAsia="pt-BR"/>
              </w:rPr>
            </w:pPr>
            <w:proofErr w:type="spellStart"/>
            <w:r w:rsidRPr="000B7D5E">
              <w:rPr>
                <w:rFonts w:ascii="Calibri" w:eastAsia="Times New Roman" w:hAnsi="Calibri" w:cs="Times New Roman"/>
                <w:b/>
                <w:bCs/>
                <w:color w:val="000000"/>
                <w:sz w:val="16"/>
                <w:szCs w:val="16"/>
                <w:lang w:eastAsia="pt-BR"/>
              </w:rPr>
              <w:t>Situacao</w:t>
            </w:r>
            <w:proofErr w:type="spellEnd"/>
          </w:p>
        </w:tc>
        <w:tc>
          <w:tcPr>
            <w:tcW w:w="2900" w:type="dxa"/>
            <w:tcBorders>
              <w:top w:val="single" w:sz="4" w:space="0" w:color="auto"/>
              <w:left w:val="nil"/>
              <w:bottom w:val="double" w:sz="6"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b/>
                <w:bCs/>
                <w:color w:val="000000"/>
                <w:sz w:val="16"/>
                <w:szCs w:val="16"/>
                <w:lang w:eastAsia="pt-BR"/>
              </w:rPr>
            </w:pPr>
            <w:proofErr w:type="spellStart"/>
            <w:r w:rsidRPr="000B7D5E">
              <w:rPr>
                <w:rFonts w:ascii="Calibri" w:eastAsia="Times New Roman" w:hAnsi="Calibri" w:cs="Times New Roman"/>
                <w:b/>
                <w:bCs/>
                <w:color w:val="000000"/>
                <w:sz w:val="16"/>
                <w:szCs w:val="16"/>
                <w:lang w:eastAsia="pt-BR"/>
              </w:rPr>
              <w:t>Lider</w:t>
            </w:r>
            <w:proofErr w:type="spellEnd"/>
          </w:p>
        </w:tc>
        <w:tc>
          <w:tcPr>
            <w:tcW w:w="1120" w:type="dxa"/>
            <w:tcBorders>
              <w:top w:val="single" w:sz="4" w:space="0" w:color="auto"/>
              <w:left w:val="nil"/>
              <w:bottom w:val="double" w:sz="6"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b/>
                <w:bCs/>
                <w:color w:val="000000"/>
                <w:sz w:val="16"/>
                <w:szCs w:val="16"/>
                <w:lang w:eastAsia="pt-BR"/>
              </w:rPr>
            </w:pPr>
            <w:r w:rsidRPr="000B7D5E">
              <w:rPr>
                <w:rFonts w:ascii="Calibri" w:eastAsia="Times New Roman" w:hAnsi="Calibri" w:cs="Times New Roman"/>
                <w:b/>
                <w:bCs/>
                <w:color w:val="000000"/>
                <w:sz w:val="16"/>
                <w:szCs w:val="16"/>
                <w:lang w:eastAsia="pt-BR"/>
              </w:rPr>
              <w:t>Departamento</w:t>
            </w:r>
          </w:p>
        </w:tc>
        <w:tc>
          <w:tcPr>
            <w:tcW w:w="2920" w:type="dxa"/>
            <w:tcBorders>
              <w:top w:val="single" w:sz="4" w:space="0" w:color="auto"/>
              <w:left w:val="nil"/>
              <w:bottom w:val="double" w:sz="6"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b/>
                <w:bCs/>
                <w:color w:val="000000"/>
                <w:sz w:val="16"/>
                <w:szCs w:val="16"/>
                <w:lang w:eastAsia="pt-BR"/>
              </w:rPr>
            </w:pPr>
            <w:r w:rsidRPr="000B7D5E">
              <w:rPr>
                <w:rFonts w:ascii="Calibri" w:eastAsia="Times New Roman" w:hAnsi="Calibri" w:cs="Times New Roman"/>
                <w:b/>
                <w:bCs/>
                <w:color w:val="000000"/>
                <w:sz w:val="16"/>
                <w:szCs w:val="16"/>
                <w:lang w:eastAsia="pt-BR"/>
              </w:rPr>
              <w:t>Vice-líder</w:t>
            </w:r>
          </w:p>
        </w:tc>
        <w:tc>
          <w:tcPr>
            <w:tcW w:w="1120" w:type="dxa"/>
            <w:tcBorders>
              <w:top w:val="single" w:sz="4" w:space="0" w:color="auto"/>
              <w:left w:val="nil"/>
              <w:bottom w:val="double" w:sz="6"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b/>
                <w:bCs/>
                <w:color w:val="000000"/>
                <w:sz w:val="16"/>
                <w:szCs w:val="16"/>
                <w:lang w:eastAsia="pt-BR"/>
              </w:rPr>
            </w:pPr>
            <w:r w:rsidRPr="000B7D5E">
              <w:rPr>
                <w:rFonts w:ascii="Calibri" w:eastAsia="Times New Roman" w:hAnsi="Calibri" w:cs="Times New Roman"/>
                <w:b/>
                <w:bCs/>
                <w:color w:val="000000"/>
                <w:sz w:val="16"/>
                <w:szCs w:val="16"/>
                <w:lang w:eastAsia="pt-BR"/>
              </w:rPr>
              <w:t>Departamento</w:t>
            </w:r>
          </w:p>
        </w:tc>
      </w:tr>
      <w:tr w:rsidR="000B7D5E" w:rsidRPr="000B7D5E" w:rsidTr="004927EE">
        <w:trPr>
          <w:trHeight w:val="24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Paleoparisitologia</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paleoepidemiologia</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Adauto Jose </w:t>
            </w:r>
            <w:proofErr w:type="spellStart"/>
            <w:r w:rsidRPr="000B7D5E">
              <w:rPr>
                <w:rFonts w:ascii="Calibri" w:eastAsia="Times New Roman" w:hAnsi="Calibri" w:cs="Times New Roman"/>
                <w:color w:val="000000"/>
                <w:sz w:val="16"/>
                <w:szCs w:val="16"/>
                <w:lang w:eastAsia="pt-BR"/>
              </w:rPr>
              <w:t>Goncalves</w:t>
            </w:r>
            <w:proofErr w:type="spellEnd"/>
            <w:r w:rsidRPr="000B7D5E">
              <w:rPr>
                <w:rFonts w:ascii="Calibri" w:eastAsia="Times New Roman" w:hAnsi="Calibri" w:cs="Times New Roman"/>
                <w:color w:val="000000"/>
                <w:sz w:val="16"/>
                <w:szCs w:val="16"/>
                <w:lang w:eastAsia="pt-BR"/>
              </w:rPr>
              <w:t xml:space="preserve"> de Araujo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Luiz Fernando Rocha Ferreira da Silva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Vigilancia</w:t>
            </w:r>
            <w:proofErr w:type="spellEnd"/>
            <w:r w:rsidRPr="000B7D5E">
              <w:rPr>
                <w:rFonts w:ascii="Calibri" w:eastAsia="Times New Roman" w:hAnsi="Calibri" w:cs="Times New Roman"/>
                <w:color w:val="000000"/>
                <w:sz w:val="16"/>
                <w:szCs w:val="16"/>
                <w:lang w:eastAsia="pt-BR"/>
              </w:rPr>
              <w:t xml:space="preserve"> de base laboratorial de </w:t>
            </w:r>
            <w:proofErr w:type="spellStart"/>
            <w:r w:rsidRPr="000B7D5E">
              <w:rPr>
                <w:rFonts w:ascii="Calibri" w:eastAsia="Times New Roman" w:hAnsi="Calibri" w:cs="Times New Roman"/>
                <w:color w:val="000000"/>
                <w:sz w:val="16"/>
                <w:szCs w:val="16"/>
                <w:lang w:eastAsia="pt-BR"/>
              </w:rPr>
              <w:t>doencas</w:t>
            </w:r>
            <w:proofErr w:type="spellEnd"/>
            <w:r w:rsidRPr="000B7D5E">
              <w:rPr>
                <w:rFonts w:ascii="Calibri" w:eastAsia="Times New Roman" w:hAnsi="Calibri" w:cs="Times New Roman"/>
                <w:color w:val="000000"/>
                <w:sz w:val="16"/>
                <w:szCs w:val="16"/>
                <w:lang w:eastAsia="pt-BR"/>
              </w:rPr>
              <w:t xml:space="preserve"> infecciosas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Adriana </w:t>
            </w:r>
            <w:proofErr w:type="spellStart"/>
            <w:r w:rsidRPr="000B7D5E">
              <w:rPr>
                <w:rFonts w:ascii="Calibri" w:eastAsia="Times New Roman" w:hAnsi="Calibri" w:cs="Times New Roman"/>
                <w:color w:val="000000"/>
                <w:sz w:val="16"/>
                <w:szCs w:val="16"/>
                <w:lang w:eastAsia="pt-BR"/>
              </w:rPr>
              <w:t>Hamond</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Regua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Mangia</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Elizabeth Gloria Oliveira Barbosa dos Santos</w:t>
            </w:r>
          </w:p>
        </w:tc>
        <w:tc>
          <w:tcPr>
            <w:tcW w:w="1120" w:type="dxa"/>
            <w:tcBorders>
              <w:top w:val="nil"/>
              <w:left w:val="nil"/>
              <w:bottom w:val="single" w:sz="4"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ambiente e saneamento</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Adriana </w:t>
            </w:r>
            <w:proofErr w:type="spellStart"/>
            <w:r w:rsidRPr="000B7D5E">
              <w:rPr>
                <w:rFonts w:ascii="Calibri" w:eastAsia="Times New Roman" w:hAnsi="Calibri" w:cs="Times New Roman"/>
                <w:color w:val="000000"/>
                <w:sz w:val="16"/>
                <w:szCs w:val="16"/>
                <w:lang w:eastAsia="pt-BR"/>
              </w:rPr>
              <w:t>Sotero</w:t>
            </w:r>
            <w:proofErr w:type="spellEnd"/>
            <w:r w:rsidRPr="000B7D5E">
              <w:rPr>
                <w:rFonts w:ascii="Calibri" w:eastAsia="Times New Roman" w:hAnsi="Calibri" w:cs="Times New Roman"/>
                <w:color w:val="000000"/>
                <w:sz w:val="16"/>
                <w:szCs w:val="16"/>
                <w:lang w:eastAsia="pt-BR"/>
              </w:rPr>
              <w:t xml:space="preserve"> Martins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Jose Salles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Ambiente, trabalho</w:t>
            </w:r>
            <w:r w:rsidR="00D1169A">
              <w:rPr>
                <w:rFonts w:ascii="Calibri" w:eastAsia="Times New Roman" w:hAnsi="Calibri" w:cs="Times New Roman"/>
                <w:color w:val="000000"/>
                <w:sz w:val="16"/>
                <w:szCs w:val="16"/>
                <w:lang w:eastAsia="pt-BR"/>
              </w:rPr>
              <w:t xml:space="preserve"> em relação ao </w:t>
            </w:r>
            <w:proofErr w:type="spellStart"/>
            <w:r w:rsidRPr="000B7D5E">
              <w:rPr>
                <w:rFonts w:ascii="Calibri" w:eastAsia="Times New Roman" w:hAnsi="Calibri" w:cs="Times New Roman"/>
                <w:color w:val="000000"/>
                <w:sz w:val="16"/>
                <w:szCs w:val="16"/>
                <w:lang w:eastAsia="pt-BR"/>
              </w:rPr>
              <w:t>producao</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Aldo Pacheco Ferreira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Sergio Rabello Alves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Desenvolvimento e </w:t>
            </w:r>
            <w:proofErr w:type="spellStart"/>
            <w:r w:rsidRPr="000B7D5E">
              <w:rPr>
                <w:rFonts w:ascii="Calibri" w:eastAsia="Times New Roman" w:hAnsi="Calibri" w:cs="Times New Roman"/>
                <w:color w:val="000000"/>
                <w:sz w:val="16"/>
                <w:szCs w:val="16"/>
                <w:lang w:eastAsia="pt-BR"/>
              </w:rPr>
              <w:t>aplicacao</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metodos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estatisticos</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epidemiologicos</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doencas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cronicas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Ana Gloria Godoi Vasconcelos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de Jesus Mendes da Fonseca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Impactos na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ambientes relacionados aos grandes empreendimentos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Ana Maria </w:t>
            </w:r>
            <w:proofErr w:type="spellStart"/>
            <w:r w:rsidRPr="000B7D5E">
              <w:rPr>
                <w:rFonts w:ascii="Calibri" w:eastAsia="Times New Roman" w:hAnsi="Calibri" w:cs="Times New Roman"/>
                <w:color w:val="000000"/>
                <w:sz w:val="16"/>
                <w:szCs w:val="16"/>
                <w:lang w:eastAsia="pt-BR"/>
              </w:rPr>
              <w:t>Cheble</w:t>
            </w:r>
            <w:proofErr w:type="spellEnd"/>
            <w:r w:rsidRPr="000B7D5E">
              <w:rPr>
                <w:rFonts w:ascii="Calibri" w:eastAsia="Times New Roman" w:hAnsi="Calibri" w:cs="Times New Roman"/>
                <w:color w:val="000000"/>
                <w:sz w:val="16"/>
                <w:szCs w:val="16"/>
                <w:lang w:eastAsia="pt-BR"/>
              </w:rPr>
              <w:t xml:space="preserve"> Bahia Braga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Jorge Mesquita </w:t>
            </w:r>
            <w:proofErr w:type="spellStart"/>
            <w:r w:rsidRPr="000B7D5E">
              <w:rPr>
                <w:rFonts w:ascii="Calibri" w:eastAsia="Times New Roman" w:hAnsi="Calibri" w:cs="Times New Roman"/>
                <w:color w:val="000000"/>
                <w:sz w:val="16"/>
                <w:szCs w:val="16"/>
                <w:lang w:eastAsia="pt-BR"/>
              </w:rPr>
              <w:t>Huet</w:t>
            </w:r>
            <w:proofErr w:type="spellEnd"/>
            <w:r w:rsidRPr="000B7D5E">
              <w:rPr>
                <w:rFonts w:ascii="Calibri" w:eastAsia="Times New Roman" w:hAnsi="Calibri" w:cs="Times New Roman"/>
                <w:color w:val="000000"/>
                <w:sz w:val="16"/>
                <w:szCs w:val="16"/>
                <w:lang w:eastAsia="pt-BR"/>
              </w:rPr>
              <w:t xml:space="preserve"> Machado</w:t>
            </w:r>
          </w:p>
        </w:tc>
        <w:tc>
          <w:tcPr>
            <w:tcW w:w="1120" w:type="dxa"/>
            <w:tcBorders>
              <w:top w:val="nil"/>
              <w:left w:val="nil"/>
              <w:bottom w:val="single" w:sz="4"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FIOCRUZ BRASILIA</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Grupo de pesquisa de </w:t>
            </w:r>
            <w:proofErr w:type="spellStart"/>
            <w:r w:rsidRPr="000B7D5E">
              <w:rPr>
                <w:rFonts w:ascii="Calibri" w:eastAsia="Times New Roman" w:hAnsi="Calibri" w:cs="Times New Roman"/>
                <w:color w:val="000000"/>
                <w:sz w:val="16"/>
                <w:szCs w:val="16"/>
                <w:lang w:eastAsia="pt-BR"/>
              </w:rPr>
              <w:t>inovacao</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Carlos Augusto </w:t>
            </w:r>
            <w:proofErr w:type="spellStart"/>
            <w:r w:rsidRPr="000B7D5E">
              <w:rPr>
                <w:rFonts w:ascii="Calibri" w:eastAsia="Times New Roman" w:hAnsi="Calibri" w:cs="Times New Roman"/>
                <w:color w:val="000000"/>
                <w:sz w:val="16"/>
                <w:szCs w:val="16"/>
                <w:lang w:eastAsia="pt-BR"/>
              </w:rPr>
              <w:t>Grabois</w:t>
            </w:r>
            <w:proofErr w:type="spellEnd"/>
            <w:r w:rsidRPr="000B7D5E">
              <w:rPr>
                <w:rFonts w:ascii="Calibri" w:eastAsia="Times New Roman" w:hAnsi="Calibri" w:cs="Times New Roman"/>
                <w:color w:val="000000"/>
                <w:sz w:val="16"/>
                <w:szCs w:val="16"/>
                <w:lang w:eastAsia="pt-BR"/>
              </w:rPr>
              <w:t xml:space="preserve"> Gadelha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Lais</w:t>
            </w:r>
            <w:proofErr w:type="spellEnd"/>
            <w:r w:rsidRPr="000B7D5E">
              <w:rPr>
                <w:rFonts w:ascii="Calibri" w:eastAsia="Times New Roman" w:hAnsi="Calibri" w:cs="Times New Roman"/>
                <w:color w:val="000000"/>
                <w:sz w:val="16"/>
                <w:szCs w:val="16"/>
                <w:lang w:eastAsia="pt-BR"/>
              </w:rPr>
              <w:t xml:space="preserve"> Silveira Costa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PRESIDENCIA</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epidemiologia e antropologia dos povos </w:t>
            </w:r>
            <w:proofErr w:type="spellStart"/>
            <w:r w:rsidRPr="000B7D5E">
              <w:rPr>
                <w:rFonts w:ascii="Calibri" w:eastAsia="Times New Roman" w:hAnsi="Calibri" w:cs="Times New Roman"/>
                <w:color w:val="000000"/>
                <w:sz w:val="16"/>
                <w:szCs w:val="16"/>
                <w:lang w:eastAsia="pt-BR"/>
              </w:rPr>
              <w:t>indigenas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Carlos Everaldo Alvares Coimbra Junior</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Ricardo Ventura Santos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Vulnerabilidade socioambiental, desastres 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Carlos Machado de Freitas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Analise comparada de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e de sistemas de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orientada para a equidade</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Celia Maria de Almeida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global e diplomacia da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Celia Maria de Almeida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67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Desenvolvimento de </w:t>
            </w:r>
            <w:proofErr w:type="spellStart"/>
            <w:r w:rsidRPr="000B7D5E">
              <w:rPr>
                <w:rFonts w:ascii="Calibri" w:eastAsia="Times New Roman" w:hAnsi="Calibri" w:cs="Times New Roman"/>
                <w:color w:val="000000"/>
                <w:sz w:val="16"/>
                <w:szCs w:val="16"/>
                <w:lang w:eastAsia="pt-BR"/>
              </w:rPr>
              <w:t>metodos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epidemiologicos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estatisticos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matematicos</w:t>
            </w:r>
            <w:proofErr w:type="spellEnd"/>
            <w:r w:rsidRPr="000B7D5E">
              <w:rPr>
                <w:rFonts w:ascii="Calibri" w:eastAsia="Times New Roman" w:hAnsi="Calibri" w:cs="Times New Roman"/>
                <w:color w:val="000000"/>
                <w:sz w:val="16"/>
                <w:szCs w:val="16"/>
                <w:lang w:eastAsia="pt-BR"/>
              </w:rPr>
              <w:t xml:space="preserve"> e computacionais para o planejamento, </w:t>
            </w: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e monitoramento de </w:t>
            </w:r>
            <w:proofErr w:type="spellStart"/>
            <w:r w:rsidRPr="000B7D5E">
              <w:rPr>
                <w:rFonts w:ascii="Calibri" w:eastAsia="Times New Roman" w:hAnsi="Calibri" w:cs="Times New Roman"/>
                <w:color w:val="000000"/>
                <w:sz w:val="16"/>
                <w:szCs w:val="16"/>
                <w:lang w:eastAsia="pt-BR"/>
              </w:rPr>
              <w:t>intervencoes</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publica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Claudio Jose </w:t>
            </w:r>
            <w:proofErr w:type="spellStart"/>
            <w:r w:rsidRPr="000B7D5E">
              <w:rPr>
                <w:rFonts w:ascii="Calibri" w:eastAsia="Times New Roman" w:hAnsi="Calibri" w:cs="Times New Roman"/>
                <w:color w:val="000000"/>
                <w:sz w:val="16"/>
                <w:szCs w:val="16"/>
                <w:lang w:eastAsia="pt-BR"/>
              </w:rPr>
              <w:t>Struchiner</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Claudia Torres </w:t>
            </w:r>
            <w:proofErr w:type="spellStart"/>
            <w:r w:rsidRPr="000B7D5E">
              <w:rPr>
                <w:rFonts w:ascii="Calibri" w:eastAsia="Times New Roman" w:hAnsi="Calibri" w:cs="Times New Roman"/>
                <w:color w:val="000000"/>
                <w:sz w:val="16"/>
                <w:szCs w:val="16"/>
                <w:lang w:eastAsia="pt-BR"/>
              </w:rPr>
              <w:t>Codeco</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PRESIDENCIA</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Desenvolvimento de processos de</w:t>
            </w:r>
            <w:r w:rsidRPr="000B7D5E">
              <w:rPr>
                <w:rFonts w:ascii="Calibri" w:eastAsia="Times New Roman" w:hAnsi="Calibri" w:cs="Times New Roman"/>
                <w:color w:val="000000"/>
                <w:sz w:val="16"/>
                <w:szCs w:val="16"/>
                <w:lang w:eastAsia="pt-BR"/>
              </w:rPr>
              <w:br/>
              <w:t xml:space="preserve">tratamento </w:t>
            </w:r>
            <w:proofErr w:type="spellStart"/>
            <w:r w:rsidRPr="000B7D5E">
              <w:rPr>
                <w:rFonts w:ascii="Calibri" w:eastAsia="Times New Roman" w:hAnsi="Calibri" w:cs="Times New Roman"/>
                <w:color w:val="000000"/>
                <w:sz w:val="16"/>
                <w:szCs w:val="16"/>
                <w:lang w:eastAsia="pt-BR"/>
              </w:rPr>
              <w:t>terciario</w:t>
            </w:r>
            <w:proofErr w:type="spellEnd"/>
            <w:r w:rsidRPr="000B7D5E">
              <w:rPr>
                <w:rFonts w:ascii="Calibri" w:eastAsia="Times New Roman" w:hAnsi="Calibri" w:cs="Times New Roman"/>
                <w:color w:val="000000"/>
                <w:sz w:val="16"/>
                <w:szCs w:val="16"/>
                <w:lang w:eastAsia="pt-BR"/>
              </w:rPr>
              <w:t xml:space="preserve"> de esgoto</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Debora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Cynamon</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Kligerman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Jaime Lopes da Mota Oliveira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Determinantes sociais da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Dora </w:t>
            </w:r>
            <w:proofErr w:type="spellStart"/>
            <w:r w:rsidRPr="000B7D5E">
              <w:rPr>
                <w:rFonts w:ascii="Calibri" w:eastAsia="Times New Roman" w:hAnsi="Calibri" w:cs="Times New Roman"/>
                <w:color w:val="000000"/>
                <w:sz w:val="16"/>
                <w:szCs w:val="16"/>
                <w:lang w:eastAsia="pt-BR"/>
              </w:rPr>
              <w:t>Chor</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de Jesus Mendes da Fonseca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 xml:space="preserve">Estudo longitudinal de </w:t>
            </w:r>
            <w:proofErr w:type="spellStart"/>
            <w:r w:rsidRPr="000B7D5E">
              <w:rPr>
                <w:rFonts w:ascii="Calibri" w:eastAsia="Times New Roman" w:hAnsi="Calibri" w:cs="Times New Roman"/>
                <w:sz w:val="16"/>
                <w:szCs w:val="16"/>
                <w:lang w:eastAsia="pt-BR"/>
              </w:rPr>
              <w:t>saude</w:t>
            </w:r>
            <w:proofErr w:type="spellEnd"/>
            <w:r w:rsidRPr="000B7D5E">
              <w:rPr>
                <w:rFonts w:ascii="Calibri" w:eastAsia="Times New Roman" w:hAnsi="Calibri" w:cs="Times New Roman"/>
                <w:sz w:val="16"/>
                <w:szCs w:val="16"/>
                <w:lang w:eastAsia="pt-BR"/>
              </w:rPr>
              <w:t xml:space="preserve"> do adulto</w:t>
            </w:r>
            <w:r w:rsidRPr="000B7D5E">
              <w:rPr>
                <w:rFonts w:ascii="Calibri" w:eastAsia="Times New Roman" w:hAnsi="Calibri" w:cs="Times New Roman"/>
                <w:sz w:val="16"/>
                <w:szCs w:val="16"/>
                <w:lang w:eastAsia="pt-BR"/>
              </w:rPr>
              <w:br/>
              <w:t xml:space="preserve">- Centro de </w:t>
            </w:r>
            <w:proofErr w:type="spellStart"/>
            <w:r w:rsidRPr="000B7D5E">
              <w:rPr>
                <w:rFonts w:ascii="Calibri" w:eastAsia="Times New Roman" w:hAnsi="Calibri" w:cs="Times New Roman"/>
                <w:sz w:val="16"/>
                <w:szCs w:val="16"/>
                <w:lang w:eastAsia="pt-BR"/>
              </w:rPr>
              <w:t>Investigacao</w:t>
            </w:r>
            <w:proofErr w:type="spellEnd"/>
            <w:r w:rsidRPr="000B7D5E">
              <w:rPr>
                <w:rFonts w:ascii="Calibri" w:eastAsia="Times New Roman" w:hAnsi="Calibri" w:cs="Times New Roman"/>
                <w:sz w:val="16"/>
                <w:szCs w:val="16"/>
                <w:lang w:eastAsia="pt-BR"/>
              </w:rPr>
              <w:t xml:space="preserve"> RJ</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 xml:space="preserve">Dora </w:t>
            </w:r>
            <w:proofErr w:type="spellStart"/>
            <w:r w:rsidRPr="000B7D5E">
              <w:rPr>
                <w:rFonts w:ascii="Calibri" w:eastAsia="Times New Roman" w:hAnsi="Calibri" w:cs="Times New Roman"/>
                <w:sz w:val="16"/>
                <w:szCs w:val="16"/>
                <w:lang w:eastAsia="pt-BR"/>
              </w:rPr>
              <w:t>Chor</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 xml:space="preserve">Rosane </w:t>
            </w:r>
            <w:proofErr w:type="spellStart"/>
            <w:r w:rsidRPr="000B7D5E">
              <w:rPr>
                <w:rFonts w:ascii="Calibri" w:eastAsia="Times New Roman" w:hAnsi="Calibri" w:cs="Times New Roman"/>
                <w:sz w:val="16"/>
                <w:szCs w:val="16"/>
                <w:lang w:eastAsia="pt-BR"/>
              </w:rPr>
              <w:t>Harter</w:t>
            </w:r>
            <w:proofErr w:type="spellEnd"/>
            <w:r w:rsidRPr="000B7D5E">
              <w:rPr>
                <w:rFonts w:ascii="Calibri" w:eastAsia="Times New Roman" w:hAnsi="Calibri" w:cs="Times New Roman"/>
                <w:sz w:val="16"/>
                <w:szCs w:val="16"/>
                <w:lang w:eastAsia="pt-BR"/>
              </w:rPr>
              <w:t xml:space="preserve"> </w:t>
            </w:r>
            <w:proofErr w:type="spellStart"/>
            <w:r w:rsidRPr="000B7D5E">
              <w:rPr>
                <w:rFonts w:ascii="Calibri" w:eastAsia="Times New Roman" w:hAnsi="Calibri" w:cs="Times New Roman"/>
                <w:sz w:val="16"/>
                <w:szCs w:val="16"/>
                <w:lang w:eastAsia="pt-BR"/>
              </w:rPr>
              <w:t>Griep</w:t>
            </w:r>
            <w:proofErr w:type="spellEnd"/>
          </w:p>
        </w:tc>
        <w:tc>
          <w:tcPr>
            <w:tcW w:w="1120" w:type="dxa"/>
            <w:tcBorders>
              <w:top w:val="nil"/>
              <w:left w:val="nil"/>
              <w:bottom w:val="single" w:sz="4"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IOC</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Educacao</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cidadania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Eduardo Navarro </w:t>
            </w:r>
            <w:proofErr w:type="spellStart"/>
            <w:r w:rsidRPr="000B7D5E">
              <w:rPr>
                <w:rFonts w:ascii="Calibri" w:eastAsia="Times New Roman" w:hAnsi="Calibri" w:cs="Times New Roman"/>
                <w:color w:val="000000"/>
                <w:sz w:val="16"/>
                <w:szCs w:val="16"/>
                <w:lang w:eastAsia="pt-BR"/>
              </w:rPr>
              <w:t>Stotz</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Rosely Magalhaes de Oliveira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Planejamento e </w:t>
            </w:r>
            <w:proofErr w:type="spellStart"/>
            <w:r w:rsidRPr="000B7D5E">
              <w:rPr>
                <w:rFonts w:ascii="Calibri" w:eastAsia="Times New Roman" w:hAnsi="Calibri" w:cs="Times New Roman"/>
                <w:color w:val="000000"/>
                <w:sz w:val="16"/>
                <w:szCs w:val="16"/>
                <w:lang w:eastAsia="pt-BR"/>
              </w:rPr>
              <w:t>gestao</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Elizabeth </w:t>
            </w:r>
            <w:proofErr w:type="spellStart"/>
            <w:r w:rsidRPr="000B7D5E">
              <w:rPr>
                <w:rFonts w:ascii="Calibri" w:eastAsia="Times New Roman" w:hAnsi="Calibri" w:cs="Times New Roman"/>
                <w:color w:val="000000"/>
                <w:sz w:val="16"/>
                <w:szCs w:val="16"/>
                <w:lang w:eastAsia="pt-BR"/>
              </w:rPr>
              <w:t>Artmann</w:t>
            </w:r>
            <w:proofErr w:type="spellEnd"/>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Francisco Javier Uribe Rivera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49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Evidencia clinica, organizacional e modelos avaliativos em </w:t>
            </w:r>
            <w:proofErr w:type="spellStart"/>
            <w:r w:rsidRPr="000B7D5E">
              <w:rPr>
                <w:rFonts w:ascii="Calibri" w:eastAsia="Times New Roman" w:hAnsi="Calibri" w:cs="Times New Roman"/>
                <w:color w:val="000000"/>
                <w:sz w:val="16"/>
                <w:szCs w:val="16"/>
                <w:lang w:eastAsia="pt-BR"/>
              </w:rPr>
              <w:t>atencao</w:t>
            </w:r>
            <w:proofErr w:type="spellEnd"/>
            <w:r w:rsidRPr="000B7D5E">
              <w:rPr>
                <w:rFonts w:ascii="Calibri" w:eastAsia="Times New Roman" w:hAnsi="Calibri" w:cs="Times New Roman"/>
                <w:color w:val="000000"/>
                <w:sz w:val="16"/>
                <w:szCs w:val="16"/>
                <w:lang w:eastAsia="pt-BR"/>
              </w:rPr>
              <w:t xml:space="preserve"> primaria 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(APS) em contextos territoriais.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Elyne</w:t>
            </w:r>
            <w:proofErr w:type="spellEnd"/>
            <w:r w:rsidRPr="000B7D5E">
              <w:rPr>
                <w:rFonts w:ascii="Calibri" w:eastAsia="Times New Roman" w:hAnsi="Calibri" w:cs="Times New Roman"/>
                <w:color w:val="000000"/>
                <w:sz w:val="16"/>
                <w:szCs w:val="16"/>
                <w:lang w:eastAsia="pt-BR"/>
              </w:rPr>
              <w:t xml:space="preserve"> Montenegro </w:t>
            </w:r>
            <w:proofErr w:type="spellStart"/>
            <w:r w:rsidRPr="000B7D5E">
              <w:rPr>
                <w:rFonts w:ascii="Calibri" w:eastAsia="Times New Roman" w:hAnsi="Calibri" w:cs="Times New Roman"/>
                <w:color w:val="000000"/>
                <w:sz w:val="16"/>
                <w:szCs w:val="16"/>
                <w:lang w:eastAsia="pt-BR"/>
              </w:rPr>
              <w:t>Engstrom</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CSEGSF</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Carlos Eduardo Aguilera Campos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CRPHF</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19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Epidemiologia </w:t>
            </w:r>
            <w:proofErr w:type="spellStart"/>
            <w:r w:rsidRPr="000B7D5E">
              <w:rPr>
                <w:rFonts w:ascii="Calibri" w:eastAsia="Times New Roman" w:hAnsi="Calibri" w:cs="Times New Roman"/>
                <w:color w:val="000000"/>
                <w:sz w:val="16"/>
                <w:szCs w:val="16"/>
                <w:lang w:eastAsia="pt-BR"/>
              </w:rPr>
              <w:t>psiquiatrica</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Evandro da Silva Freire Coutinho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Ivan Luiz de Vasconcellos Figueira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UFRJ</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Toxicologia 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ambiental</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Francisco </w:t>
            </w:r>
            <w:proofErr w:type="spellStart"/>
            <w:r w:rsidRPr="000B7D5E">
              <w:rPr>
                <w:rFonts w:ascii="Calibri" w:eastAsia="Times New Roman" w:hAnsi="Calibri" w:cs="Times New Roman"/>
                <w:color w:val="000000"/>
                <w:sz w:val="16"/>
                <w:szCs w:val="16"/>
                <w:lang w:eastAsia="pt-BR"/>
              </w:rPr>
              <w:t>Paumgartten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Ana Cecilia Amado Xavier de Oliveira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r>
      <w:tr w:rsidR="000B7D5E" w:rsidRPr="000B7D5E" w:rsidTr="004927EE">
        <w:trPr>
          <w:trHeight w:val="25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Grupo de estudos </w:t>
            </w:r>
            <w:proofErr w:type="spellStart"/>
            <w:r w:rsidRPr="000B7D5E">
              <w:rPr>
                <w:rFonts w:ascii="Calibri" w:eastAsia="Times New Roman" w:hAnsi="Calibri" w:cs="Times New Roman"/>
                <w:color w:val="000000"/>
                <w:sz w:val="16"/>
                <w:szCs w:val="16"/>
                <w:lang w:eastAsia="pt-BR"/>
              </w:rPr>
              <w:t>avancados</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comunicacao</w:t>
            </w:r>
            <w:proofErr w:type="spellEnd"/>
            <w:r w:rsidRPr="000B7D5E">
              <w:rPr>
                <w:rFonts w:ascii="Calibri" w:eastAsia="Times New Roman" w:hAnsi="Calibri" w:cs="Times New Roman"/>
                <w:color w:val="000000"/>
                <w:sz w:val="16"/>
                <w:szCs w:val="16"/>
                <w:lang w:eastAsia="pt-BR"/>
              </w:rPr>
              <w:t xml:space="preserve"> de risco - RISCARE</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Frederico Peres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Karla Meneses Rodrigues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CRPHF</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Promocao</w:t>
            </w:r>
            <w:proofErr w:type="spellEnd"/>
            <w:r w:rsidRPr="000B7D5E">
              <w:rPr>
                <w:rFonts w:ascii="Calibri" w:eastAsia="Times New Roman" w:hAnsi="Calibri" w:cs="Times New Roman"/>
                <w:color w:val="000000"/>
                <w:sz w:val="16"/>
                <w:szCs w:val="16"/>
                <w:lang w:eastAsia="pt-BR"/>
              </w:rPr>
              <w:t xml:space="preserve"> da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cuidado na </w:t>
            </w:r>
            <w:proofErr w:type="spellStart"/>
            <w:r w:rsidRPr="000B7D5E">
              <w:rPr>
                <w:rFonts w:ascii="Calibri" w:eastAsia="Times New Roman" w:hAnsi="Calibri" w:cs="Times New Roman"/>
                <w:color w:val="000000"/>
                <w:sz w:val="16"/>
                <w:szCs w:val="16"/>
                <w:lang w:eastAsia="pt-BR"/>
              </w:rPr>
              <w:t>atencao</w:t>
            </w:r>
            <w:proofErr w:type="spellEnd"/>
            <w:r w:rsidRPr="000B7D5E">
              <w:rPr>
                <w:rFonts w:ascii="Calibri" w:eastAsia="Times New Roman" w:hAnsi="Calibri" w:cs="Times New Roman"/>
                <w:color w:val="000000"/>
                <w:sz w:val="16"/>
                <w:szCs w:val="16"/>
                <w:lang w:eastAsia="pt-BR"/>
              </w:rPr>
              <w:t xml:space="preserve"> primaria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Gisele </w:t>
            </w:r>
            <w:proofErr w:type="spellStart"/>
            <w:r w:rsidRPr="000B7D5E">
              <w:rPr>
                <w:rFonts w:ascii="Calibri" w:eastAsia="Times New Roman" w:hAnsi="Calibri" w:cs="Times New Roman"/>
                <w:color w:val="000000"/>
                <w:sz w:val="16"/>
                <w:szCs w:val="16"/>
                <w:lang w:eastAsia="pt-BR"/>
              </w:rPr>
              <w:t>ODwyer</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CSEGSF</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Valeria Teresa Saraiva Lino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CSEGSF</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Ambiente,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cidadania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Hermano Albuquerque de Castro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Eduardo </w:t>
            </w:r>
            <w:proofErr w:type="spellStart"/>
            <w:r w:rsidRPr="000B7D5E">
              <w:rPr>
                <w:rFonts w:ascii="Calibri" w:eastAsia="Times New Roman" w:hAnsi="Calibri" w:cs="Times New Roman"/>
                <w:color w:val="000000"/>
                <w:sz w:val="16"/>
                <w:szCs w:val="16"/>
                <w:lang w:eastAsia="pt-BR"/>
              </w:rPr>
              <w:t>Algranti</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FUNDACENTRO</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Informacao</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Ilara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Hammerli</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Sozzi</w:t>
            </w:r>
            <w:proofErr w:type="spellEnd"/>
            <w:r w:rsidRPr="000B7D5E">
              <w:rPr>
                <w:rFonts w:ascii="Calibri" w:eastAsia="Times New Roman" w:hAnsi="Calibri" w:cs="Times New Roman"/>
                <w:color w:val="000000"/>
                <w:sz w:val="16"/>
                <w:szCs w:val="16"/>
                <w:lang w:eastAsia="pt-BR"/>
              </w:rPr>
              <w:t xml:space="preserve"> de Moraes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Maria Cristina </w:t>
            </w:r>
            <w:proofErr w:type="spellStart"/>
            <w:r w:rsidRPr="000B7D5E">
              <w:rPr>
                <w:rFonts w:ascii="Calibri" w:eastAsia="Times New Roman" w:hAnsi="Calibri" w:cs="Times New Roman"/>
                <w:color w:val="000000"/>
                <w:sz w:val="16"/>
                <w:szCs w:val="16"/>
                <w:lang w:eastAsia="pt-BR"/>
              </w:rPr>
              <w:t>Guilam</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Micro-poluentes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organicos</w:t>
            </w:r>
            <w:proofErr w:type="spellEnd"/>
            <w:r w:rsidRPr="000B7D5E">
              <w:rPr>
                <w:rFonts w:ascii="Calibri" w:eastAsia="Times New Roman" w:hAnsi="Calibri" w:cs="Times New Roman"/>
                <w:color w:val="000000"/>
                <w:sz w:val="16"/>
                <w:szCs w:val="16"/>
                <w:lang w:eastAsia="pt-BR"/>
              </w:rPr>
              <w:t xml:space="preserve"> emergentes em agua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Jaime Lopes da Mota Oliveira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Analise de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publicas e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Jeni</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Vaitsman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Jose Mendes Ribeiro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r>
      <w:tr w:rsidR="000B7D5E" w:rsidRPr="000B7D5E" w:rsidTr="004927EE">
        <w:trPr>
          <w:trHeight w:val="27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Tuberculose e </w:t>
            </w:r>
            <w:proofErr w:type="spellStart"/>
            <w:r w:rsidRPr="000B7D5E">
              <w:rPr>
                <w:rFonts w:ascii="Calibri" w:eastAsia="Times New Roman" w:hAnsi="Calibri" w:cs="Times New Roman"/>
                <w:color w:val="000000"/>
                <w:sz w:val="16"/>
                <w:szCs w:val="16"/>
                <w:lang w:eastAsia="pt-BR"/>
              </w:rPr>
              <w:t>micobacteriores</w:t>
            </w:r>
            <w:proofErr w:type="spellEnd"/>
            <w:r w:rsidRPr="000B7D5E">
              <w:rPr>
                <w:rFonts w:ascii="Calibri" w:eastAsia="Times New Roman" w:hAnsi="Calibri" w:cs="Times New Roman"/>
                <w:color w:val="000000"/>
                <w:sz w:val="16"/>
                <w:szCs w:val="16"/>
                <w:lang w:eastAsia="pt-BR"/>
              </w:rPr>
              <w:t xml:space="preserve">: pesquisa em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publica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Jesus Pais Ramos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CRPHF</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Fatima</w:t>
            </w:r>
            <w:proofErr w:type="spellEnd"/>
            <w:r w:rsidRPr="000B7D5E">
              <w:rPr>
                <w:rFonts w:ascii="Calibri" w:eastAsia="Times New Roman" w:hAnsi="Calibri" w:cs="Times New Roman"/>
                <w:color w:val="000000"/>
                <w:sz w:val="16"/>
                <w:szCs w:val="16"/>
                <w:lang w:eastAsia="pt-BR"/>
              </w:rPr>
              <w:t xml:space="preserve"> Cristina Onofre </w:t>
            </w:r>
            <w:proofErr w:type="spellStart"/>
            <w:r w:rsidRPr="000B7D5E">
              <w:rPr>
                <w:rFonts w:ascii="Calibri" w:eastAsia="Times New Roman" w:hAnsi="Calibri" w:cs="Times New Roman"/>
                <w:color w:val="000000"/>
                <w:sz w:val="16"/>
                <w:szCs w:val="16"/>
                <w:lang w:eastAsia="pt-BR"/>
              </w:rPr>
              <w:t>Fandinho</w:t>
            </w:r>
            <w:proofErr w:type="spellEnd"/>
            <w:r w:rsidRPr="000B7D5E">
              <w:rPr>
                <w:rFonts w:ascii="Calibri" w:eastAsia="Times New Roman" w:hAnsi="Calibri" w:cs="Times New Roman"/>
                <w:color w:val="000000"/>
                <w:sz w:val="16"/>
                <w:szCs w:val="16"/>
                <w:lang w:eastAsia="pt-BR"/>
              </w:rPr>
              <w:t xml:space="preserve"> Montes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CRPHF</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Nucleo</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assitencia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farmaceutica</w:t>
            </w:r>
            <w:proofErr w:type="spellEnd"/>
            <w:r w:rsidRPr="000B7D5E">
              <w:rPr>
                <w:rFonts w:ascii="Calibri" w:eastAsia="Times New Roman" w:hAnsi="Calibri" w:cs="Times New Roman"/>
                <w:color w:val="000000"/>
                <w:sz w:val="16"/>
                <w:szCs w:val="16"/>
                <w:lang w:eastAsia="pt-BR"/>
              </w:rPr>
              <w:t xml:space="preserve"> - NAF</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Jorge Antonio </w:t>
            </w:r>
            <w:proofErr w:type="spellStart"/>
            <w:r w:rsidRPr="000B7D5E">
              <w:rPr>
                <w:rFonts w:ascii="Calibri" w:eastAsia="Times New Roman" w:hAnsi="Calibri" w:cs="Times New Roman"/>
                <w:color w:val="000000"/>
                <w:sz w:val="16"/>
                <w:szCs w:val="16"/>
                <w:lang w:eastAsia="pt-BR"/>
              </w:rPr>
              <w:t>Zepeda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Bermudez</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NAF</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Vera Lucia Luiza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NAF</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29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Vigilancia</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publica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Jose Fernando de Souza </w:t>
            </w:r>
            <w:proofErr w:type="spellStart"/>
            <w:r w:rsidRPr="000B7D5E">
              <w:rPr>
                <w:rFonts w:ascii="Calibri" w:eastAsia="Times New Roman" w:hAnsi="Calibri" w:cs="Times New Roman"/>
                <w:color w:val="000000"/>
                <w:sz w:val="16"/>
                <w:szCs w:val="16"/>
                <w:lang w:eastAsia="pt-BR"/>
              </w:rPr>
              <w:t>Verani</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Eduardo Hage Carmo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ANVISA</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Substancias </w:t>
            </w:r>
            <w:proofErr w:type="spellStart"/>
            <w:r w:rsidRPr="000B7D5E">
              <w:rPr>
                <w:rFonts w:ascii="Calibri" w:eastAsia="Times New Roman" w:hAnsi="Calibri" w:cs="Times New Roman"/>
                <w:color w:val="000000"/>
                <w:sz w:val="16"/>
                <w:szCs w:val="16"/>
                <w:lang w:eastAsia="pt-BR"/>
              </w:rPr>
              <w:t>quimicas</w:t>
            </w:r>
            <w:proofErr w:type="spellEnd"/>
            <w:r w:rsidRPr="000B7D5E">
              <w:rPr>
                <w:rFonts w:ascii="Calibri" w:eastAsia="Times New Roman" w:hAnsi="Calibri" w:cs="Times New Roman"/>
                <w:color w:val="000000"/>
                <w:sz w:val="16"/>
                <w:szCs w:val="16"/>
                <w:lang w:eastAsia="pt-BR"/>
              </w:rPr>
              <w:t xml:space="preserve"> : impacto sobre 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humana e o ambiente</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Josino</w:t>
            </w:r>
            <w:proofErr w:type="spellEnd"/>
            <w:r w:rsidRPr="000B7D5E">
              <w:rPr>
                <w:rFonts w:ascii="Calibri" w:eastAsia="Times New Roman" w:hAnsi="Calibri" w:cs="Times New Roman"/>
                <w:color w:val="000000"/>
                <w:sz w:val="16"/>
                <w:szCs w:val="16"/>
                <w:lang w:eastAsia="pt-BR"/>
              </w:rPr>
              <w:t xml:space="preserve"> Costa Moreira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Silvana do Couto Jacob</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INCQS</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Pesquisa e </w:t>
            </w:r>
            <w:proofErr w:type="spellStart"/>
            <w:r w:rsidRPr="000B7D5E">
              <w:rPr>
                <w:rFonts w:ascii="Calibri" w:eastAsia="Times New Roman" w:hAnsi="Calibri" w:cs="Times New Roman"/>
                <w:color w:val="000000"/>
                <w:sz w:val="16"/>
                <w:szCs w:val="16"/>
                <w:lang w:eastAsia="pt-BR"/>
              </w:rPr>
              <w:t>intervencao</w:t>
            </w:r>
            <w:proofErr w:type="spellEnd"/>
            <w:r w:rsidRPr="000B7D5E">
              <w:rPr>
                <w:rFonts w:ascii="Calibri" w:eastAsia="Times New Roman" w:hAnsi="Calibri" w:cs="Times New Roman"/>
                <w:color w:val="000000"/>
                <w:sz w:val="16"/>
                <w:szCs w:val="16"/>
                <w:lang w:eastAsia="pt-BR"/>
              </w:rPr>
              <w:t xml:space="preserve"> em atividade de trabalho,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relacoes</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genero</w:t>
            </w:r>
            <w:proofErr w:type="spellEnd"/>
            <w:r w:rsidRPr="000B7D5E">
              <w:rPr>
                <w:rFonts w:ascii="Calibri" w:eastAsia="Times New Roman" w:hAnsi="Calibri" w:cs="Times New Roman"/>
                <w:color w:val="000000"/>
                <w:sz w:val="16"/>
                <w:szCs w:val="16"/>
                <w:lang w:eastAsia="pt-BR"/>
              </w:rPr>
              <w:t xml:space="preserve"> (PISTAS)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Jussara Cruz de Brito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Simone Santos Silva Oliveira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Trabalho em turnos e suas </w:t>
            </w:r>
            <w:proofErr w:type="spellStart"/>
            <w:r w:rsidRPr="000B7D5E">
              <w:rPr>
                <w:rFonts w:ascii="Calibri" w:eastAsia="Times New Roman" w:hAnsi="Calibri" w:cs="Times New Roman"/>
                <w:color w:val="000000"/>
                <w:sz w:val="16"/>
                <w:szCs w:val="16"/>
                <w:lang w:eastAsia="pt-BR"/>
              </w:rPr>
              <w:t>repercussoes</w:t>
            </w:r>
            <w:proofErr w:type="spellEnd"/>
            <w:r w:rsidRPr="000B7D5E">
              <w:rPr>
                <w:rFonts w:ascii="Calibri" w:eastAsia="Times New Roman" w:hAnsi="Calibri" w:cs="Times New Roman"/>
                <w:color w:val="000000"/>
                <w:sz w:val="16"/>
                <w:szCs w:val="16"/>
                <w:lang w:eastAsia="pt-BR"/>
              </w:rPr>
              <w:t xml:space="preserve"> na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Liliane Reis Teixeira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Estado, </w:t>
            </w:r>
            <w:proofErr w:type="spellStart"/>
            <w:r w:rsidRPr="000B7D5E">
              <w:rPr>
                <w:rFonts w:ascii="Calibri" w:eastAsia="Times New Roman" w:hAnsi="Calibri" w:cs="Times New Roman"/>
                <w:color w:val="000000"/>
                <w:sz w:val="16"/>
                <w:szCs w:val="16"/>
                <w:lang w:eastAsia="pt-BR"/>
              </w:rPr>
              <w:t>protecao</w:t>
            </w:r>
            <w:proofErr w:type="spellEnd"/>
            <w:r w:rsidRPr="000B7D5E">
              <w:rPr>
                <w:rFonts w:ascii="Calibri" w:eastAsia="Times New Roman" w:hAnsi="Calibri" w:cs="Times New Roman"/>
                <w:color w:val="000000"/>
                <w:sz w:val="16"/>
                <w:szCs w:val="16"/>
                <w:lang w:eastAsia="pt-BR"/>
              </w:rPr>
              <w:t xml:space="preserve"> social 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Luciana Dias de Lima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Cristiani</w:t>
            </w:r>
            <w:proofErr w:type="spellEnd"/>
            <w:r w:rsidRPr="000B7D5E">
              <w:rPr>
                <w:rFonts w:ascii="Calibri" w:eastAsia="Times New Roman" w:hAnsi="Calibri" w:cs="Times New Roman"/>
                <w:color w:val="000000"/>
                <w:sz w:val="16"/>
                <w:szCs w:val="16"/>
                <w:lang w:eastAsia="pt-BR"/>
              </w:rPr>
              <w:t xml:space="preserve"> Vieira Machado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Epidemiologia clinica e </w:t>
            </w: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servicos</w:t>
            </w:r>
            <w:proofErr w:type="spellEnd"/>
            <w:r w:rsidRPr="000B7D5E">
              <w:rPr>
                <w:rFonts w:ascii="Calibri" w:eastAsia="Times New Roman" w:hAnsi="Calibri" w:cs="Times New Roman"/>
                <w:color w:val="000000"/>
                <w:sz w:val="16"/>
                <w:szCs w:val="16"/>
                <w:lang w:eastAsia="pt-BR"/>
              </w:rPr>
              <w:t xml:space="preserve"> e programas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Luiz Antonio Bastos Camacho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coletiva, ecologia </w:t>
            </w:r>
            <w:proofErr w:type="spellStart"/>
            <w:r w:rsidRPr="000B7D5E">
              <w:rPr>
                <w:rFonts w:ascii="Calibri" w:eastAsia="Times New Roman" w:hAnsi="Calibri" w:cs="Times New Roman"/>
                <w:color w:val="000000"/>
                <w:sz w:val="16"/>
                <w:szCs w:val="16"/>
                <w:lang w:eastAsia="pt-BR"/>
              </w:rPr>
              <w:t>politica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justica</w:t>
            </w:r>
            <w:proofErr w:type="spellEnd"/>
            <w:r w:rsidRPr="000B7D5E">
              <w:rPr>
                <w:rFonts w:ascii="Calibri" w:eastAsia="Times New Roman" w:hAnsi="Calibri" w:cs="Times New Roman"/>
                <w:color w:val="000000"/>
                <w:sz w:val="16"/>
                <w:szCs w:val="16"/>
                <w:lang w:eastAsia="pt-BR"/>
              </w:rPr>
              <w:t xml:space="preserve"> ambiental e </w:t>
            </w:r>
            <w:proofErr w:type="spellStart"/>
            <w:r w:rsidRPr="000B7D5E">
              <w:rPr>
                <w:rFonts w:ascii="Calibri" w:eastAsia="Times New Roman" w:hAnsi="Calibri" w:cs="Times New Roman"/>
                <w:color w:val="000000"/>
                <w:sz w:val="16"/>
                <w:szCs w:val="16"/>
                <w:lang w:eastAsia="pt-BR"/>
              </w:rPr>
              <w:t>promocao</w:t>
            </w:r>
            <w:proofErr w:type="spellEnd"/>
            <w:r w:rsidRPr="000B7D5E">
              <w:rPr>
                <w:rFonts w:ascii="Calibri" w:eastAsia="Times New Roman" w:hAnsi="Calibri" w:cs="Times New Roman"/>
                <w:color w:val="000000"/>
                <w:sz w:val="16"/>
                <w:szCs w:val="16"/>
                <w:lang w:eastAsia="pt-BR"/>
              </w:rPr>
              <w:t xml:space="preserve"> da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emancipatoria</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Marcelo </w:t>
            </w:r>
            <w:proofErr w:type="spellStart"/>
            <w:r w:rsidRPr="000B7D5E">
              <w:rPr>
                <w:rFonts w:ascii="Calibri" w:eastAsia="Times New Roman" w:hAnsi="Calibri" w:cs="Times New Roman"/>
                <w:color w:val="000000"/>
                <w:sz w:val="16"/>
                <w:szCs w:val="16"/>
                <w:lang w:eastAsia="pt-BR"/>
              </w:rPr>
              <w:t>Firpo</w:t>
            </w:r>
            <w:proofErr w:type="spellEnd"/>
            <w:r w:rsidRPr="000B7D5E">
              <w:rPr>
                <w:rFonts w:ascii="Calibri" w:eastAsia="Times New Roman" w:hAnsi="Calibri" w:cs="Times New Roman"/>
                <w:color w:val="000000"/>
                <w:sz w:val="16"/>
                <w:szCs w:val="16"/>
                <w:lang w:eastAsia="pt-BR"/>
              </w:rPr>
              <w:t xml:space="preserve"> de Souza Porto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Trabalho,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meio ambiente</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Marcelo Motta Veiga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Meio-ambiente, vetores, hospedeiros, produtos naturais 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publica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Marcos Barbosa de Souza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Eduardo Dias </w:t>
            </w:r>
            <w:proofErr w:type="spellStart"/>
            <w:r w:rsidRPr="000B7D5E">
              <w:rPr>
                <w:rFonts w:ascii="Calibri" w:eastAsia="Times New Roman" w:hAnsi="Calibri" w:cs="Times New Roman"/>
                <w:color w:val="000000"/>
                <w:sz w:val="16"/>
                <w:szCs w:val="16"/>
                <w:lang w:eastAsia="pt-BR"/>
              </w:rPr>
              <w:t>Wermelinger</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da qualidade e custos de </w:t>
            </w:r>
            <w:proofErr w:type="spellStart"/>
            <w:r w:rsidRPr="000B7D5E">
              <w:rPr>
                <w:rFonts w:ascii="Calibri" w:eastAsia="Times New Roman" w:hAnsi="Calibri" w:cs="Times New Roman"/>
                <w:color w:val="000000"/>
                <w:sz w:val="16"/>
                <w:szCs w:val="16"/>
                <w:lang w:eastAsia="pt-BR"/>
              </w:rPr>
              <w:t>servicos</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Margareth </w:t>
            </w:r>
            <w:proofErr w:type="spellStart"/>
            <w:r w:rsidRPr="000B7D5E">
              <w:rPr>
                <w:rFonts w:ascii="Calibri" w:eastAsia="Times New Roman" w:hAnsi="Calibri" w:cs="Times New Roman"/>
                <w:color w:val="000000"/>
                <w:sz w:val="16"/>
                <w:szCs w:val="16"/>
                <w:lang w:eastAsia="pt-BR"/>
              </w:rPr>
              <w:t>Crisostomo</w:t>
            </w:r>
            <w:proofErr w:type="spellEnd"/>
            <w:r w:rsidRPr="000B7D5E">
              <w:rPr>
                <w:rFonts w:ascii="Calibri" w:eastAsia="Times New Roman" w:hAnsi="Calibri" w:cs="Times New Roman"/>
                <w:color w:val="000000"/>
                <w:sz w:val="16"/>
                <w:szCs w:val="16"/>
                <w:lang w:eastAsia="pt-BR"/>
              </w:rPr>
              <w:t xml:space="preserve"> Portela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Sheyla</w:t>
            </w:r>
            <w:proofErr w:type="spellEnd"/>
            <w:r w:rsidRPr="000B7D5E">
              <w:rPr>
                <w:rFonts w:ascii="Calibri" w:eastAsia="Times New Roman" w:hAnsi="Calibri" w:cs="Times New Roman"/>
                <w:color w:val="000000"/>
                <w:sz w:val="16"/>
                <w:szCs w:val="16"/>
                <w:lang w:eastAsia="pt-BR"/>
              </w:rPr>
              <w:t xml:space="preserve"> Maria Lemos Lima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39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Economia da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Alicia Dominguez Uga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Silvia Marta Porto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Dinamica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economica</w:t>
            </w:r>
            <w:proofErr w:type="spellEnd"/>
            <w:r w:rsidRPr="000B7D5E">
              <w:rPr>
                <w:rFonts w:ascii="Calibri" w:eastAsia="Times New Roman" w:hAnsi="Calibri" w:cs="Times New Roman"/>
                <w:color w:val="000000"/>
                <w:sz w:val="16"/>
                <w:szCs w:val="16"/>
                <w:lang w:eastAsia="pt-BR"/>
              </w:rPr>
              <w:t xml:space="preserve"> das atividades de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no Brasil</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Maria </w:t>
            </w:r>
            <w:proofErr w:type="spellStart"/>
            <w:r w:rsidRPr="000B7D5E">
              <w:rPr>
                <w:rFonts w:ascii="Calibri" w:eastAsia="Times New Roman" w:hAnsi="Calibri" w:cs="Times New Roman"/>
                <w:color w:val="000000"/>
                <w:sz w:val="16"/>
                <w:szCs w:val="16"/>
                <w:lang w:eastAsia="pt-BR"/>
              </w:rPr>
              <w:t>Angelica</w:t>
            </w:r>
            <w:proofErr w:type="spellEnd"/>
            <w:r w:rsidRPr="000B7D5E">
              <w:rPr>
                <w:rFonts w:ascii="Calibri" w:eastAsia="Times New Roman" w:hAnsi="Calibri" w:cs="Times New Roman"/>
                <w:color w:val="000000"/>
                <w:sz w:val="16"/>
                <w:szCs w:val="16"/>
                <w:lang w:eastAsia="pt-BR"/>
              </w:rPr>
              <w:t xml:space="preserve"> Borges dos Santos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EGS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Violencia</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Maria </w:t>
            </w:r>
            <w:proofErr w:type="spellStart"/>
            <w:r w:rsidRPr="000B7D5E">
              <w:rPr>
                <w:rFonts w:ascii="Calibri" w:eastAsia="Times New Roman" w:hAnsi="Calibri" w:cs="Times New Roman"/>
                <w:color w:val="000000"/>
                <w:sz w:val="16"/>
                <w:szCs w:val="16"/>
                <w:lang w:eastAsia="pt-BR"/>
              </w:rPr>
              <w:t>Cecilia</w:t>
            </w:r>
            <w:proofErr w:type="spellEnd"/>
            <w:r w:rsidRPr="000B7D5E">
              <w:rPr>
                <w:rFonts w:ascii="Calibri" w:eastAsia="Times New Roman" w:hAnsi="Calibri" w:cs="Times New Roman"/>
                <w:color w:val="000000"/>
                <w:sz w:val="16"/>
                <w:szCs w:val="16"/>
                <w:lang w:eastAsia="pt-BR"/>
              </w:rPr>
              <w:t xml:space="preserve"> de Souza </w:t>
            </w:r>
            <w:proofErr w:type="spellStart"/>
            <w:r w:rsidRPr="000B7D5E">
              <w:rPr>
                <w:rFonts w:ascii="Calibri" w:eastAsia="Times New Roman" w:hAnsi="Calibri" w:cs="Times New Roman"/>
                <w:color w:val="000000"/>
                <w:sz w:val="16"/>
                <w:szCs w:val="16"/>
                <w:lang w:eastAsia="pt-BR"/>
              </w:rPr>
              <w:t>Minayo</w:t>
            </w:r>
            <w:proofErr w:type="spellEnd"/>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CLAVES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Ednilsa</w:t>
            </w:r>
            <w:proofErr w:type="spellEnd"/>
            <w:r w:rsidRPr="000B7D5E">
              <w:rPr>
                <w:rFonts w:ascii="Calibri" w:eastAsia="Times New Roman" w:hAnsi="Calibri" w:cs="Times New Roman"/>
                <w:color w:val="000000"/>
                <w:sz w:val="16"/>
                <w:szCs w:val="16"/>
                <w:lang w:eastAsia="pt-BR"/>
              </w:rPr>
              <w:t xml:space="preserve"> Ramos de Souza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CLAVES</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da </w:t>
            </w:r>
            <w:proofErr w:type="spellStart"/>
            <w:r w:rsidRPr="000B7D5E">
              <w:rPr>
                <w:rFonts w:ascii="Calibri" w:eastAsia="Times New Roman" w:hAnsi="Calibri" w:cs="Times New Roman"/>
                <w:color w:val="000000"/>
                <w:sz w:val="16"/>
                <w:szCs w:val="16"/>
                <w:lang w:eastAsia="pt-BR"/>
              </w:rPr>
              <w:t>exposicao</w:t>
            </w:r>
            <w:proofErr w:type="spellEnd"/>
            <w:r w:rsidRPr="000B7D5E">
              <w:rPr>
                <w:rFonts w:ascii="Calibri" w:eastAsia="Times New Roman" w:hAnsi="Calibri" w:cs="Times New Roman"/>
                <w:color w:val="000000"/>
                <w:sz w:val="16"/>
                <w:szCs w:val="16"/>
                <w:lang w:eastAsia="pt-BR"/>
              </w:rPr>
              <w:t xml:space="preserve"> a metais sobre 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humana e </w:t>
            </w:r>
            <w:proofErr w:type="spellStart"/>
            <w:r w:rsidRPr="000B7D5E">
              <w:rPr>
                <w:rFonts w:ascii="Calibri" w:eastAsia="Times New Roman" w:hAnsi="Calibri" w:cs="Times New Roman"/>
                <w:color w:val="000000"/>
                <w:sz w:val="16"/>
                <w:szCs w:val="16"/>
                <w:lang w:eastAsia="pt-BR"/>
              </w:rPr>
              <w:t>ecosssistemas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de Fatima Ramos Moreira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67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da mulher, da </w:t>
            </w:r>
            <w:proofErr w:type="spellStart"/>
            <w:r w:rsidRPr="000B7D5E">
              <w:rPr>
                <w:rFonts w:ascii="Calibri" w:eastAsia="Times New Roman" w:hAnsi="Calibri" w:cs="Times New Roman"/>
                <w:color w:val="000000"/>
                <w:sz w:val="16"/>
                <w:szCs w:val="16"/>
                <w:lang w:eastAsia="pt-BR"/>
              </w:rPr>
              <w:t>crianca</w:t>
            </w:r>
            <w:proofErr w:type="spellEnd"/>
            <w:r w:rsidRPr="000B7D5E">
              <w:rPr>
                <w:rFonts w:ascii="Calibri" w:eastAsia="Times New Roman" w:hAnsi="Calibri" w:cs="Times New Roman"/>
                <w:color w:val="000000"/>
                <w:sz w:val="16"/>
                <w:szCs w:val="16"/>
                <w:lang w:eastAsia="pt-BR"/>
              </w:rPr>
              <w:t xml:space="preserve"> e do adolescente- determinantes sociais, epidemiologia e </w:t>
            </w: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programas e </w:t>
            </w:r>
            <w:proofErr w:type="spellStart"/>
            <w:r w:rsidRPr="000B7D5E">
              <w:rPr>
                <w:rFonts w:ascii="Calibri" w:eastAsia="Times New Roman" w:hAnsi="Calibri" w:cs="Times New Roman"/>
                <w:color w:val="000000"/>
                <w:sz w:val="16"/>
                <w:szCs w:val="16"/>
                <w:lang w:eastAsia="pt-BR"/>
              </w:rPr>
              <w:t>servicos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do Carmo Leal</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Silvana Granado Nogueira da Gama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Direito 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Maria Helena Barros de Oliveira  </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DIHS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Luiz Carlos Fadel de Vasconcellos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DIHS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Profissao</w:t>
            </w:r>
            <w:proofErr w:type="spellEnd"/>
            <w:r w:rsidRPr="000B7D5E">
              <w:rPr>
                <w:rFonts w:ascii="Calibri" w:eastAsia="Times New Roman" w:hAnsi="Calibri" w:cs="Times New Roman"/>
                <w:color w:val="000000"/>
                <w:sz w:val="16"/>
                <w:szCs w:val="16"/>
                <w:lang w:eastAsia="pt-BR"/>
              </w:rPr>
              <w:t xml:space="preserve">, trabalho 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Helena Machado</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Maria Cristina </w:t>
            </w:r>
            <w:proofErr w:type="spellStart"/>
            <w:r w:rsidRPr="000B7D5E">
              <w:rPr>
                <w:rFonts w:ascii="Calibri" w:eastAsia="Times New Roman" w:hAnsi="Calibri" w:cs="Times New Roman"/>
                <w:color w:val="000000"/>
                <w:sz w:val="16"/>
                <w:szCs w:val="16"/>
                <w:lang w:eastAsia="pt-BR"/>
              </w:rPr>
              <w:t>Guilam</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67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Impacto da </w:t>
            </w:r>
            <w:proofErr w:type="spellStart"/>
            <w:r w:rsidRPr="000B7D5E">
              <w:rPr>
                <w:rFonts w:ascii="Calibri" w:eastAsia="Times New Roman" w:hAnsi="Calibri" w:cs="Times New Roman"/>
                <w:color w:val="000000"/>
                <w:sz w:val="16"/>
                <w:szCs w:val="16"/>
                <w:lang w:eastAsia="pt-BR"/>
              </w:rPr>
              <w:t>reestruturacao</w:t>
            </w:r>
            <w:proofErr w:type="spellEnd"/>
            <w:r w:rsidRPr="000B7D5E">
              <w:rPr>
                <w:rFonts w:ascii="Calibri" w:eastAsia="Times New Roman" w:hAnsi="Calibri" w:cs="Times New Roman"/>
                <w:color w:val="000000"/>
                <w:sz w:val="16"/>
                <w:szCs w:val="16"/>
                <w:lang w:eastAsia="pt-BR"/>
              </w:rPr>
              <w:t xml:space="preserve"> produtiva na estrutura de emprego, no uso e na </w:t>
            </w:r>
            <w:proofErr w:type="spellStart"/>
            <w:r w:rsidRPr="000B7D5E">
              <w:rPr>
                <w:rFonts w:ascii="Calibri" w:eastAsia="Times New Roman" w:hAnsi="Calibri" w:cs="Times New Roman"/>
                <w:color w:val="000000"/>
                <w:sz w:val="16"/>
                <w:szCs w:val="16"/>
                <w:lang w:eastAsia="pt-BR"/>
              </w:rPr>
              <w:t>protecao</w:t>
            </w:r>
            <w:proofErr w:type="spellEnd"/>
            <w:r w:rsidRPr="000B7D5E">
              <w:rPr>
                <w:rFonts w:ascii="Calibri" w:eastAsia="Times New Roman" w:hAnsi="Calibri" w:cs="Times New Roman"/>
                <w:color w:val="000000"/>
                <w:sz w:val="16"/>
                <w:szCs w:val="16"/>
                <w:lang w:eastAsia="pt-BR"/>
              </w:rPr>
              <w:t xml:space="preserve"> do trabalho e as novas </w:t>
            </w:r>
            <w:proofErr w:type="spellStart"/>
            <w:r w:rsidRPr="000B7D5E">
              <w:rPr>
                <w:rFonts w:ascii="Calibri" w:eastAsia="Times New Roman" w:hAnsi="Calibri" w:cs="Times New Roman"/>
                <w:color w:val="000000"/>
                <w:sz w:val="16"/>
                <w:szCs w:val="16"/>
                <w:lang w:eastAsia="pt-BR"/>
              </w:rPr>
              <w:t>relacoes</w:t>
            </w:r>
            <w:proofErr w:type="spellEnd"/>
            <w:r w:rsidRPr="000B7D5E">
              <w:rPr>
                <w:rFonts w:ascii="Calibri" w:eastAsia="Times New Roman" w:hAnsi="Calibri" w:cs="Times New Roman"/>
                <w:color w:val="000000"/>
                <w:sz w:val="16"/>
                <w:szCs w:val="16"/>
                <w:lang w:eastAsia="pt-BR"/>
              </w:rPr>
              <w:t xml:space="preserve"> laborais no setor publico. </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Maria </w:t>
            </w:r>
            <w:proofErr w:type="spellStart"/>
            <w:r w:rsidRPr="000B7D5E">
              <w:rPr>
                <w:rFonts w:ascii="Calibri" w:eastAsia="Times New Roman" w:hAnsi="Calibri" w:cs="Times New Roman"/>
                <w:color w:val="000000"/>
                <w:sz w:val="16"/>
                <w:szCs w:val="16"/>
                <w:lang w:eastAsia="pt-BR"/>
              </w:rPr>
              <w:t>Ines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Carsalade</w:t>
            </w:r>
            <w:proofErr w:type="spellEnd"/>
            <w:r w:rsidRPr="000B7D5E">
              <w:rPr>
                <w:rFonts w:ascii="Calibri" w:eastAsia="Times New Roman" w:hAnsi="Calibri" w:cs="Times New Roman"/>
                <w:color w:val="000000"/>
                <w:sz w:val="16"/>
                <w:szCs w:val="16"/>
                <w:lang w:eastAsia="pt-BR"/>
              </w:rPr>
              <w:t xml:space="preserve"> Martins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Simone Santos Silva Oliveira</w:t>
            </w:r>
          </w:p>
        </w:tc>
        <w:tc>
          <w:tcPr>
            <w:tcW w:w="1120" w:type="dxa"/>
            <w:tcBorders>
              <w:top w:val="nil"/>
              <w:left w:val="nil"/>
              <w:bottom w:val="single" w:sz="4"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CESTEH</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47</w:t>
            </w:r>
          </w:p>
        </w:tc>
        <w:tc>
          <w:tcPr>
            <w:tcW w:w="426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left"/>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 xml:space="preserve">Subjetividade, </w:t>
            </w:r>
            <w:proofErr w:type="spellStart"/>
            <w:r w:rsidRPr="000B7D5E">
              <w:rPr>
                <w:rFonts w:ascii="Calibri" w:eastAsia="Times New Roman" w:hAnsi="Calibri" w:cs="Times New Roman"/>
                <w:sz w:val="16"/>
                <w:szCs w:val="16"/>
                <w:lang w:eastAsia="pt-BR"/>
              </w:rPr>
              <w:t>gestao</w:t>
            </w:r>
            <w:proofErr w:type="spellEnd"/>
            <w:r w:rsidRPr="000B7D5E">
              <w:rPr>
                <w:rFonts w:ascii="Calibri" w:eastAsia="Times New Roman" w:hAnsi="Calibri" w:cs="Times New Roman"/>
                <w:sz w:val="16"/>
                <w:szCs w:val="16"/>
                <w:lang w:eastAsia="pt-BR"/>
              </w:rPr>
              <w:t xml:space="preserve"> e cuidado em </w:t>
            </w:r>
            <w:proofErr w:type="spellStart"/>
            <w:r w:rsidRPr="000B7D5E">
              <w:rPr>
                <w:rFonts w:ascii="Calibri" w:eastAsia="Times New Roman" w:hAnsi="Calibri" w:cs="Times New Roman"/>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Marilene de Castilho Sa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Creuza da Silva Azevedo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Grupo de estudos e pesquisas em </w:t>
            </w:r>
            <w:proofErr w:type="spellStart"/>
            <w:r w:rsidRPr="000B7D5E">
              <w:rPr>
                <w:rFonts w:ascii="Calibri" w:eastAsia="Times New Roman" w:hAnsi="Calibri" w:cs="Times New Roman"/>
                <w:color w:val="000000"/>
                <w:sz w:val="16"/>
                <w:szCs w:val="16"/>
                <w:lang w:eastAsia="pt-BR"/>
              </w:rPr>
              <w:t>educacao</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Marismary</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Horsth</w:t>
            </w:r>
            <w:proofErr w:type="spellEnd"/>
            <w:r w:rsidRPr="000B7D5E">
              <w:rPr>
                <w:rFonts w:ascii="Calibri" w:eastAsia="Times New Roman" w:hAnsi="Calibri" w:cs="Times New Roman"/>
                <w:color w:val="000000"/>
                <w:sz w:val="16"/>
                <w:szCs w:val="16"/>
                <w:lang w:eastAsia="pt-BR"/>
              </w:rPr>
              <w:t xml:space="preserve"> De Seta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Elomar</w:t>
            </w:r>
            <w:proofErr w:type="spellEnd"/>
            <w:r w:rsidRPr="000B7D5E">
              <w:rPr>
                <w:rFonts w:ascii="Calibri" w:eastAsia="Times New Roman" w:hAnsi="Calibri" w:cs="Times New Roman"/>
                <w:color w:val="000000"/>
                <w:sz w:val="16"/>
                <w:szCs w:val="16"/>
                <w:lang w:eastAsia="pt-BR"/>
              </w:rPr>
              <w:t xml:space="preserve"> Christina Vieira Castilho </w:t>
            </w:r>
            <w:proofErr w:type="spellStart"/>
            <w:r w:rsidRPr="000B7D5E">
              <w:rPr>
                <w:rFonts w:ascii="Calibri" w:eastAsia="Times New Roman" w:hAnsi="Calibri" w:cs="Times New Roman"/>
                <w:color w:val="000000"/>
                <w:sz w:val="16"/>
                <w:szCs w:val="16"/>
                <w:lang w:eastAsia="pt-BR"/>
              </w:rPr>
              <w:t>Barilli</w:t>
            </w:r>
            <w:proofErr w:type="spellEnd"/>
          </w:p>
        </w:tc>
        <w:tc>
          <w:tcPr>
            <w:tcW w:w="1120" w:type="dxa"/>
            <w:tcBorders>
              <w:top w:val="nil"/>
              <w:left w:val="nil"/>
              <w:bottom w:val="single" w:sz="4"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EG</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49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de programas de controle de processos </w:t>
            </w:r>
            <w:proofErr w:type="spellStart"/>
            <w:r w:rsidRPr="000B7D5E">
              <w:rPr>
                <w:rFonts w:ascii="Calibri" w:eastAsia="Times New Roman" w:hAnsi="Calibri" w:cs="Times New Roman"/>
                <w:color w:val="000000"/>
                <w:sz w:val="16"/>
                <w:szCs w:val="16"/>
                <w:lang w:eastAsia="pt-BR"/>
              </w:rPr>
              <w:t>endemicos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Marly Marques da Cruz</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Elizabeth Moreira dos Santos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do desempenho de </w:t>
            </w:r>
            <w:proofErr w:type="spellStart"/>
            <w:r w:rsidRPr="000B7D5E">
              <w:rPr>
                <w:rFonts w:ascii="Calibri" w:eastAsia="Times New Roman" w:hAnsi="Calibri" w:cs="Times New Roman"/>
                <w:color w:val="000000"/>
                <w:sz w:val="16"/>
                <w:szCs w:val="16"/>
                <w:lang w:eastAsia="pt-BR"/>
              </w:rPr>
              <w:t>servicos</w:t>
            </w:r>
            <w:proofErr w:type="spellEnd"/>
            <w:r w:rsidRPr="000B7D5E">
              <w:rPr>
                <w:rFonts w:ascii="Calibri" w:eastAsia="Times New Roman" w:hAnsi="Calibri" w:cs="Times New Roman"/>
                <w:color w:val="000000"/>
                <w:sz w:val="16"/>
                <w:szCs w:val="16"/>
                <w:lang w:eastAsia="pt-BR"/>
              </w:rPr>
              <w:t xml:space="preserve"> e sistemas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Monica Silva Martins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Walter Vieira Mendes Junior</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Pesquisa social e </w:t>
            </w:r>
            <w:proofErr w:type="spellStart"/>
            <w:r w:rsidRPr="000B7D5E">
              <w:rPr>
                <w:rFonts w:ascii="Calibri" w:eastAsia="Times New Roman" w:hAnsi="Calibri" w:cs="Times New Roman"/>
                <w:color w:val="000000"/>
                <w:sz w:val="16"/>
                <w:szCs w:val="16"/>
                <w:lang w:eastAsia="pt-BR"/>
              </w:rPr>
              <w:t>epidemiologica</w:t>
            </w:r>
            <w:proofErr w:type="spellEnd"/>
            <w:r w:rsidRPr="000B7D5E">
              <w:rPr>
                <w:rFonts w:ascii="Calibri" w:eastAsia="Times New Roman" w:hAnsi="Calibri" w:cs="Times New Roman"/>
                <w:color w:val="000000"/>
                <w:sz w:val="16"/>
                <w:szCs w:val="16"/>
                <w:lang w:eastAsia="pt-BR"/>
              </w:rPr>
              <w:t xml:space="preserve"> em HIV</w:t>
            </w:r>
            <w:r w:rsidR="00D1169A">
              <w:rPr>
                <w:rFonts w:ascii="Calibri" w:eastAsia="Times New Roman" w:hAnsi="Calibri" w:cs="Times New Roman"/>
                <w:color w:val="000000"/>
                <w:sz w:val="16"/>
                <w:szCs w:val="16"/>
                <w:lang w:eastAsia="pt-BR"/>
              </w:rPr>
              <w:t xml:space="preserve"> em relação ao </w:t>
            </w:r>
            <w:r w:rsidRPr="000B7D5E">
              <w:rPr>
                <w:rFonts w:ascii="Calibri" w:eastAsia="Times New Roman" w:hAnsi="Calibri" w:cs="Times New Roman"/>
                <w:color w:val="000000"/>
                <w:sz w:val="16"/>
                <w:szCs w:val="16"/>
                <w:lang w:eastAsia="pt-BR"/>
              </w:rPr>
              <w:t>AIDS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Monica Siqueira Malta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Cosme Marcelo Furtado Passos da Silva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publicas, desenvolvimento e sistema nacional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Nilson do </w:t>
            </w:r>
            <w:proofErr w:type="spellStart"/>
            <w:r w:rsidRPr="000B7D5E">
              <w:rPr>
                <w:rFonts w:ascii="Calibri" w:eastAsia="Times New Roman" w:hAnsi="Calibri" w:cs="Times New Roman"/>
                <w:color w:val="000000"/>
                <w:sz w:val="16"/>
                <w:szCs w:val="16"/>
                <w:lang w:eastAsia="pt-BR"/>
              </w:rPr>
              <w:t>Rosario</w:t>
            </w:r>
            <w:proofErr w:type="spellEnd"/>
            <w:r w:rsidRPr="000B7D5E">
              <w:rPr>
                <w:rFonts w:ascii="Calibri" w:eastAsia="Times New Roman" w:hAnsi="Calibri" w:cs="Times New Roman"/>
                <w:color w:val="000000"/>
                <w:sz w:val="16"/>
                <w:szCs w:val="16"/>
                <w:lang w:eastAsia="pt-BR"/>
              </w:rPr>
              <w:t xml:space="preserve"> Costa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hideMark/>
          </w:tcPr>
          <w:p w:rsidR="000B7D5E" w:rsidRPr="000B7D5E" w:rsidRDefault="000B7D5E" w:rsidP="000B7D5E">
            <w:pPr>
              <w:spacing w:line="240" w:lineRule="auto"/>
              <w:jc w:val="center"/>
              <w:rPr>
                <w:rFonts w:ascii="Calibri" w:eastAsia="Times New Roman" w:hAnsi="Calibri" w:cs="Times New Roman"/>
                <w:sz w:val="16"/>
                <w:szCs w:val="16"/>
                <w:lang w:eastAsia="pt-BR"/>
              </w:rPr>
            </w:pPr>
            <w:r w:rsidRPr="000B7D5E">
              <w:rPr>
                <w:rFonts w:ascii="Calibri" w:eastAsia="Times New Roman" w:hAnsi="Calibri" w:cs="Times New Roman"/>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Governos e sociedade na </w:t>
            </w:r>
            <w:proofErr w:type="spellStart"/>
            <w:r w:rsidRPr="000B7D5E">
              <w:rPr>
                <w:rFonts w:ascii="Calibri" w:eastAsia="Times New Roman" w:hAnsi="Calibri" w:cs="Times New Roman"/>
                <w:color w:val="000000"/>
                <w:sz w:val="16"/>
                <w:szCs w:val="16"/>
                <w:lang w:eastAsia="pt-BR"/>
              </w:rPr>
              <w:t>gestao</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publicas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Patricia</w:t>
            </w:r>
            <w:proofErr w:type="spellEnd"/>
            <w:r w:rsidRPr="000B7D5E">
              <w:rPr>
                <w:rFonts w:ascii="Calibri" w:eastAsia="Times New Roman" w:hAnsi="Calibri" w:cs="Times New Roman"/>
                <w:color w:val="000000"/>
                <w:sz w:val="16"/>
                <w:szCs w:val="16"/>
                <w:lang w:eastAsia="pt-BR"/>
              </w:rPr>
              <w:t xml:space="preserve"> Tavares Ribeiro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Epidemiologia e controle da tuberculose em </w:t>
            </w:r>
            <w:proofErr w:type="spellStart"/>
            <w:r w:rsidRPr="000B7D5E">
              <w:rPr>
                <w:rFonts w:ascii="Calibri" w:eastAsia="Times New Roman" w:hAnsi="Calibri" w:cs="Times New Roman"/>
                <w:color w:val="000000"/>
                <w:sz w:val="16"/>
                <w:szCs w:val="16"/>
                <w:lang w:eastAsia="pt-BR"/>
              </w:rPr>
              <w:t>areas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indigenas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Paulo Cesar Basta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Reinaldo Souza dos Santos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Laboratorio</w:t>
            </w:r>
            <w:proofErr w:type="spellEnd"/>
            <w:r w:rsidRPr="000B7D5E">
              <w:rPr>
                <w:rFonts w:ascii="Calibri" w:eastAsia="Times New Roman" w:hAnsi="Calibri" w:cs="Times New Roman"/>
                <w:color w:val="000000"/>
                <w:sz w:val="16"/>
                <w:szCs w:val="16"/>
                <w:lang w:eastAsia="pt-BR"/>
              </w:rPr>
              <w:t xml:space="preserve"> de estudos e pesquisas em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mental e </w:t>
            </w:r>
            <w:proofErr w:type="spellStart"/>
            <w:r w:rsidRPr="000B7D5E">
              <w:rPr>
                <w:rFonts w:ascii="Calibri" w:eastAsia="Times New Roman" w:hAnsi="Calibri" w:cs="Times New Roman"/>
                <w:color w:val="000000"/>
                <w:sz w:val="16"/>
                <w:szCs w:val="16"/>
                <w:lang w:eastAsia="pt-BR"/>
              </w:rPr>
              <w:t>atencao</w:t>
            </w:r>
            <w:proofErr w:type="spellEnd"/>
            <w:r w:rsidRPr="000B7D5E">
              <w:rPr>
                <w:rFonts w:ascii="Calibri" w:eastAsia="Times New Roman" w:hAnsi="Calibri" w:cs="Times New Roman"/>
                <w:color w:val="000000"/>
                <w:sz w:val="16"/>
                <w:szCs w:val="16"/>
                <w:lang w:eastAsia="pt-BR"/>
              </w:rPr>
              <w:t xml:space="preserve"> psicossocial</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Paulo Duarte de Carvalho Amarante </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Fernando Ferreira Pinto de Freitas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Saneamento e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ambiental em favelas e comunidades rurais </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Paulo Roberto de Abreu Bruno </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Rosalia</w:t>
            </w:r>
            <w:proofErr w:type="spellEnd"/>
            <w:r w:rsidRPr="000B7D5E">
              <w:rPr>
                <w:rFonts w:ascii="Calibri" w:eastAsia="Times New Roman" w:hAnsi="Calibri" w:cs="Times New Roman"/>
                <w:color w:val="000000"/>
                <w:sz w:val="16"/>
                <w:szCs w:val="16"/>
                <w:lang w:eastAsia="pt-BR"/>
              </w:rPr>
              <w:t xml:space="preserve"> Maria de Oliveira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Epidemiologia e biologia molecular de agentes </w:t>
            </w:r>
            <w:proofErr w:type="spellStart"/>
            <w:r w:rsidRPr="000B7D5E">
              <w:rPr>
                <w:rFonts w:ascii="Calibri" w:eastAsia="Times New Roman" w:hAnsi="Calibri" w:cs="Times New Roman"/>
                <w:color w:val="000000"/>
                <w:sz w:val="16"/>
                <w:szCs w:val="16"/>
                <w:lang w:eastAsia="pt-BR"/>
              </w:rPr>
              <w:t>patogenicos</w:t>
            </w:r>
            <w:proofErr w:type="spellEnd"/>
            <w:r w:rsidRPr="000B7D5E">
              <w:rPr>
                <w:rFonts w:ascii="Calibri" w:eastAsia="Times New Roman" w:hAnsi="Calibri" w:cs="Times New Roman"/>
                <w:color w:val="000000"/>
                <w:sz w:val="16"/>
                <w:szCs w:val="16"/>
                <w:lang w:eastAsia="pt-BR"/>
              </w:rPr>
              <w:t xml:space="preserve"> e de seus vetores </w:t>
            </w:r>
            <w:proofErr w:type="spellStart"/>
            <w:r w:rsidRPr="000B7D5E">
              <w:rPr>
                <w:rFonts w:ascii="Calibri" w:eastAsia="Times New Roman" w:hAnsi="Calibri" w:cs="Times New Roman"/>
                <w:color w:val="000000"/>
                <w:sz w:val="16"/>
                <w:szCs w:val="16"/>
                <w:lang w:eastAsia="pt-BR"/>
              </w:rPr>
              <w:t>biologicos</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importancia</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publica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Raimundo Wilson de Carvalho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DCB</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Nathalie</w:t>
            </w:r>
            <w:proofErr w:type="spellEnd"/>
            <w:r w:rsidRPr="000B7D5E">
              <w:rPr>
                <w:rFonts w:ascii="Calibri" w:eastAsia="Times New Roman" w:hAnsi="Calibri" w:cs="Times New Roman"/>
                <w:color w:val="000000"/>
                <w:sz w:val="16"/>
                <w:szCs w:val="16"/>
                <w:lang w:eastAsia="pt-BR"/>
              </w:rPr>
              <w:t xml:space="preserve"> Costa Cunha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UFF</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Promocao</w:t>
            </w:r>
            <w:proofErr w:type="spellEnd"/>
            <w:r w:rsidRPr="000B7D5E">
              <w:rPr>
                <w:rFonts w:ascii="Calibri" w:eastAsia="Times New Roman" w:hAnsi="Calibri" w:cs="Times New Roman"/>
                <w:color w:val="000000"/>
                <w:sz w:val="16"/>
                <w:szCs w:val="16"/>
                <w:lang w:eastAsia="pt-BR"/>
              </w:rPr>
              <w:t xml:space="preserve"> da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desenho e </w:t>
            </w: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de programas sociais e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Regina </w:t>
            </w:r>
            <w:proofErr w:type="spellStart"/>
            <w:r w:rsidRPr="000B7D5E">
              <w:rPr>
                <w:rFonts w:ascii="Calibri" w:eastAsia="Times New Roman" w:hAnsi="Calibri" w:cs="Times New Roman"/>
                <w:color w:val="000000"/>
                <w:sz w:val="16"/>
                <w:szCs w:val="16"/>
                <w:lang w:eastAsia="pt-BR"/>
              </w:rPr>
              <w:t>Cele</w:t>
            </w:r>
            <w:proofErr w:type="spellEnd"/>
            <w:r w:rsidRPr="000B7D5E">
              <w:rPr>
                <w:rFonts w:ascii="Calibri" w:eastAsia="Times New Roman" w:hAnsi="Calibri" w:cs="Times New Roman"/>
                <w:color w:val="000000"/>
                <w:sz w:val="16"/>
                <w:szCs w:val="16"/>
                <w:lang w:eastAsia="pt-BR"/>
              </w:rPr>
              <w:t xml:space="preserve"> de Andrade </w:t>
            </w:r>
            <w:proofErr w:type="spellStart"/>
            <w:r w:rsidRPr="000B7D5E">
              <w:rPr>
                <w:rFonts w:ascii="Calibri" w:eastAsia="Times New Roman" w:hAnsi="Calibri" w:cs="Times New Roman"/>
                <w:color w:val="000000"/>
                <w:sz w:val="16"/>
                <w:szCs w:val="16"/>
                <w:lang w:eastAsia="pt-BR"/>
              </w:rPr>
              <w:t>Bodstein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de Fatima Tavares Lobato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59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Analise de determinantes sociais e </w:t>
            </w:r>
            <w:proofErr w:type="spellStart"/>
            <w:r w:rsidRPr="000B7D5E">
              <w:rPr>
                <w:rFonts w:ascii="Calibri" w:eastAsia="Times New Roman" w:hAnsi="Calibri" w:cs="Times New Roman"/>
                <w:color w:val="000000"/>
                <w:sz w:val="16"/>
                <w:szCs w:val="16"/>
                <w:lang w:eastAsia="pt-BR"/>
              </w:rPr>
              <w:t>biologicos</w:t>
            </w:r>
            <w:proofErr w:type="spellEnd"/>
            <w:r w:rsidRPr="000B7D5E">
              <w:rPr>
                <w:rFonts w:ascii="Calibri" w:eastAsia="Times New Roman" w:hAnsi="Calibri" w:cs="Times New Roman"/>
                <w:color w:val="000000"/>
                <w:sz w:val="16"/>
                <w:szCs w:val="16"/>
                <w:lang w:eastAsia="pt-BR"/>
              </w:rPr>
              <w:t xml:space="preserve"> de endemias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Reinaldo Souza dos Santos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Rosely Magalhaes de Oliveira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DENSP</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Abordagens </w:t>
            </w:r>
            <w:proofErr w:type="spellStart"/>
            <w:r w:rsidRPr="000B7D5E">
              <w:rPr>
                <w:rFonts w:ascii="Calibri" w:eastAsia="Times New Roman" w:hAnsi="Calibri" w:cs="Times New Roman"/>
                <w:color w:val="000000"/>
                <w:sz w:val="16"/>
                <w:szCs w:val="16"/>
                <w:lang w:eastAsia="pt-BR"/>
              </w:rPr>
              <w:t>toxicologicas</w:t>
            </w:r>
            <w:proofErr w:type="spellEnd"/>
            <w:r w:rsidRPr="000B7D5E">
              <w:rPr>
                <w:rFonts w:ascii="Calibri" w:eastAsia="Times New Roman" w:hAnsi="Calibri" w:cs="Times New Roman"/>
                <w:color w:val="000000"/>
                <w:sz w:val="16"/>
                <w:szCs w:val="16"/>
                <w:lang w:eastAsia="pt-BR"/>
              </w:rPr>
              <w:t xml:space="preserve"> multidisciplinares na </w:t>
            </w: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da </w:t>
            </w:r>
            <w:proofErr w:type="spellStart"/>
            <w:r w:rsidRPr="000B7D5E">
              <w:rPr>
                <w:rFonts w:ascii="Calibri" w:eastAsia="Times New Roman" w:hAnsi="Calibri" w:cs="Times New Roman"/>
                <w:color w:val="000000"/>
                <w:sz w:val="16"/>
                <w:szCs w:val="16"/>
                <w:lang w:eastAsia="pt-BR"/>
              </w:rPr>
              <w:t>exposicao</w:t>
            </w:r>
            <w:proofErr w:type="spellEnd"/>
            <w:r w:rsidRPr="000B7D5E">
              <w:rPr>
                <w:rFonts w:ascii="Calibri" w:eastAsia="Times New Roman" w:hAnsi="Calibri" w:cs="Times New Roman"/>
                <w:color w:val="000000"/>
                <w:sz w:val="16"/>
                <w:szCs w:val="16"/>
                <w:lang w:eastAsia="pt-BR"/>
              </w:rPr>
              <w:t xml:space="preserve"> a substancias </w:t>
            </w:r>
            <w:proofErr w:type="spellStart"/>
            <w:r w:rsidRPr="000B7D5E">
              <w:rPr>
                <w:rFonts w:ascii="Calibri" w:eastAsia="Times New Roman" w:hAnsi="Calibri" w:cs="Times New Roman"/>
                <w:color w:val="000000"/>
                <w:sz w:val="16"/>
                <w:szCs w:val="16"/>
                <w:lang w:eastAsia="pt-BR"/>
              </w:rPr>
              <w:t>quimicas</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Rita de Cassia Oliveira da Costa Mattos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Paula  de Novaes Sarcinelli</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Exposicoes</w:t>
            </w:r>
            <w:proofErr w:type="spellEnd"/>
            <w:r w:rsidRPr="000B7D5E">
              <w:rPr>
                <w:rFonts w:ascii="Calibri" w:eastAsia="Times New Roman" w:hAnsi="Calibri" w:cs="Times New Roman"/>
                <w:color w:val="000000"/>
                <w:sz w:val="16"/>
                <w:szCs w:val="16"/>
                <w:lang w:eastAsia="pt-BR"/>
              </w:rPr>
              <w:t xml:space="preserve"> ambientais e </w:t>
            </w:r>
            <w:proofErr w:type="spellStart"/>
            <w:r w:rsidRPr="000B7D5E">
              <w:rPr>
                <w:rFonts w:ascii="Calibri" w:eastAsia="Times New Roman" w:hAnsi="Calibri" w:cs="Times New Roman"/>
                <w:color w:val="000000"/>
                <w:sz w:val="16"/>
                <w:szCs w:val="16"/>
                <w:lang w:eastAsia="pt-BR"/>
              </w:rPr>
              <w:t>repercursoes</w:t>
            </w:r>
            <w:proofErr w:type="spellEnd"/>
            <w:r w:rsidRPr="000B7D5E">
              <w:rPr>
                <w:rFonts w:ascii="Calibri" w:eastAsia="Times New Roman" w:hAnsi="Calibri" w:cs="Times New Roman"/>
                <w:color w:val="000000"/>
                <w:sz w:val="16"/>
                <w:szCs w:val="16"/>
                <w:lang w:eastAsia="pt-BR"/>
              </w:rPr>
              <w:t xml:space="preserve"> no ciclo de vida</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Rosalina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Koifman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Carmen Freire </w:t>
            </w:r>
            <w:proofErr w:type="spellStart"/>
            <w:r w:rsidRPr="000B7D5E">
              <w:rPr>
                <w:rFonts w:ascii="Calibri" w:eastAsia="Times New Roman" w:hAnsi="Calibri" w:cs="Times New Roman"/>
                <w:color w:val="000000"/>
                <w:sz w:val="16"/>
                <w:szCs w:val="16"/>
                <w:lang w:eastAsia="pt-BR"/>
              </w:rPr>
              <w:t>Warden</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Epidemiologia do </w:t>
            </w:r>
            <w:proofErr w:type="spellStart"/>
            <w:r w:rsidRPr="000B7D5E">
              <w:rPr>
                <w:rFonts w:ascii="Calibri" w:eastAsia="Times New Roman" w:hAnsi="Calibri" w:cs="Times New Roman"/>
                <w:color w:val="000000"/>
                <w:sz w:val="16"/>
                <w:szCs w:val="16"/>
                <w:lang w:eastAsia="pt-BR"/>
              </w:rPr>
              <w:t>cancer</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Rosalina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Koifman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Gina Torres Rego Monteiro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Desigualdades sociais, pobreza  e politicas publicas</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Rosana Magalhaes</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Impactos socioambientais e 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infantil e do adolescente</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Sandra de Souza </w:t>
            </w:r>
            <w:proofErr w:type="spellStart"/>
            <w:r w:rsidRPr="000B7D5E">
              <w:rPr>
                <w:rFonts w:ascii="Calibri" w:eastAsia="Times New Roman" w:hAnsi="Calibri" w:cs="Times New Roman"/>
                <w:color w:val="000000"/>
                <w:sz w:val="16"/>
                <w:szCs w:val="16"/>
                <w:lang w:eastAsia="pt-BR"/>
              </w:rPr>
              <w:t>Hacon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Hermano Albuquerque de Castro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Nucleo</w:t>
            </w:r>
            <w:proofErr w:type="spellEnd"/>
            <w:r w:rsidRPr="000B7D5E">
              <w:rPr>
                <w:rFonts w:ascii="Calibri" w:eastAsia="Times New Roman" w:hAnsi="Calibri" w:cs="Times New Roman"/>
                <w:color w:val="000000"/>
                <w:sz w:val="16"/>
                <w:szCs w:val="16"/>
                <w:lang w:eastAsia="pt-BR"/>
              </w:rPr>
              <w:t xml:space="preserve"> de estudos </w:t>
            </w:r>
            <w:proofErr w:type="spellStart"/>
            <w:r w:rsidRPr="000B7D5E">
              <w:rPr>
                <w:rFonts w:ascii="Calibri" w:eastAsia="Times New Roman" w:hAnsi="Calibri" w:cs="Times New Roman"/>
                <w:color w:val="000000"/>
                <w:sz w:val="16"/>
                <w:szCs w:val="16"/>
                <w:lang w:eastAsia="pt-BR"/>
              </w:rPr>
              <w:t>politico-sociais</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Sarah </w:t>
            </w:r>
            <w:proofErr w:type="spellStart"/>
            <w:r w:rsidRPr="000B7D5E">
              <w:rPr>
                <w:rFonts w:ascii="Calibri" w:eastAsia="Times New Roman" w:hAnsi="Calibri" w:cs="Times New Roman"/>
                <w:color w:val="000000"/>
                <w:sz w:val="16"/>
                <w:szCs w:val="16"/>
                <w:lang w:eastAsia="pt-BR"/>
              </w:rPr>
              <w:t>Escorel</w:t>
            </w:r>
            <w:proofErr w:type="spellEnd"/>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Ligia </w:t>
            </w:r>
            <w:proofErr w:type="spellStart"/>
            <w:r w:rsidRPr="000B7D5E">
              <w:rPr>
                <w:rFonts w:ascii="Calibri" w:eastAsia="Times New Roman" w:hAnsi="Calibri" w:cs="Times New Roman"/>
                <w:color w:val="000000"/>
                <w:sz w:val="16"/>
                <w:szCs w:val="16"/>
                <w:lang w:eastAsia="pt-BR"/>
              </w:rPr>
              <w:t>Giovanella</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Informatica</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Sergio Pacheco de Oliveira</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Grupo de estudos e pesquisas em </w:t>
            </w:r>
            <w:proofErr w:type="spellStart"/>
            <w:r w:rsidRPr="000B7D5E">
              <w:rPr>
                <w:rFonts w:ascii="Calibri" w:eastAsia="Times New Roman" w:hAnsi="Calibri" w:cs="Times New Roman"/>
                <w:color w:val="000000"/>
                <w:sz w:val="16"/>
                <w:szCs w:val="16"/>
                <w:lang w:eastAsia="pt-BR"/>
              </w:rPr>
              <w:t>bioetica</w:t>
            </w:r>
            <w:proofErr w:type="spellEnd"/>
            <w:r w:rsidRPr="000B7D5E">
              <w:rPr>
                <w:rFonts w:ascii="Calibri" w:eastAsia="Times New Roman" w:hAnsi="Calibri" w:cs="Times New Roman"/>
                <w:color w:val="000000"/>
                <w:sz w:val="16"/>
                <w:szCs w:val="16"/>
                <w:lang w:eastAsia="pt-BR"/>
              </w:rPr>
              <w:t xml:space="preserve"> e </w:t>
            </w:r>
            <w:proofErr w:type="spellStart"/>
            <w:r w:rsidRPr="000B7D5E">
              <w:rPr>
                <w:rFonts w:ascii="Calibri" w:eastAsia="Times New Roman" w:hAnsi="Calibri" w:cs="Times New Roman"/>
                <w:color w:val="000000"/>
                <w:sz w:val="16"/>
                <w:szCs w:val="16"/>
                <w:lang w:eastAsia="pt-BR"/>
              </w:rPr>
              <w:t>educacao</w:t>
            </w:r>
            <w:proofErr w:type="spellEnd"/>
            <w:r w:rsidRPr="000B7D5E">
              <w:rPr>
                <w:rFonts w:ascii="Calibri" w:eastAsia="Times New Roman" w:hAnsi="Calibri" w:cs="Times New Roman"/>
                <w:color w:val="000000"/>
                <w:sz w:val="16"/>
                <w:szCs w:val="16"/>
                <w:lang w:eastAsia="pt-BR"/>
              </w:rPr>
              <w:t xml:space="preserve"> (G-BIO)</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Sergio Tavares de Almeida Rego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Analise e </w:t>
            </w:r>
            <w:proofErr w:type="spellStart"/>
            <w:r w:rsidRPr="000B7D5E">
              <w:rPr>
                <w:rFonts w:ascii="Calibri" w:eastAsia="Times New Roman" w:hAnsi="Calibri" w:cs="Times New Roman"/>
                <w:color w:val="000000"/>
                <w:sz w:val="16"/>
                <w:szCs w:val="16"/>
                <w:lang w:eastAsia="pt-BR"/>
              </w:rPr>
              <w:t>avaliacao</w:t>
            </w:r>
            <w:proofErr w:type="spellEnd"/>
            <w:r w:rsidRPr="000B7D5E">
              <w:rPr>
                <w:rFonts w:ascii="Calibri" w:eastAsia="Times New Roman" w:hAnsi="Calibri" w:cs="Times New Roman"/>
                <w:color w:val="000000"/>
                <w:sz w:val="16"/>
                <w:szCs w:val="16"/>
                <w:lang w:eastAsia="pt-BR"/>
              </w:rPr>
              <w:t xml:space="preserve"> de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publicas e de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Silvia Victoria </w:t>
            </w:r>
            <w:proofErr w:type="spellStart"/>
            <w:r w:rsidRPr="000B7D5E">
              <w:rPr>
                <w:rFonts w:ascii="Calibri" w:eastAsia="Times New Roman" w:hAnsi="Calibri" w:cs="Times New Roman"/>
                <w:color w:val="000000"/>
                <w:sz w:val="16"/>
                <w:szCs w:val="16"/>
                <w:lang w:eastAsia="pt-BR"/>
              </w:rPr>
              <w:t>Gerschman</w:t>
            </w:r>
            <w:proofErr w:type="spellEnd"/>
            <w:r w:rsidRPr="000B7D5E">
              <w:rPr>
                <w:rFonts w:ascii="Calibri" w:eastAsia="Times New Roman" w:hAnsi="Calibri" w:cs="Times New Roman"/>
                <w:color w:val="000000"/>
                <w:sz w:val="16"/>
                <w:szCs w:val="16"/>
                <w:lang w:eastAsia="pt-BR"/>
              </w:rPr>
              <w:t xml:space="preserve"> de Leis Silvia </w:t>
            </w:r>
            <w:proofErr w:type="spellStart"/>
            <w:r w:rsidRPr="000B7D5E">
              <w:rPr>
                <w:rFonts w:ascii="Calibri" w:eastAsia="Times New Roman" w:hAnsi="Calibri" w:cs="Times New Roman"/>
                <w:color w:val="000000"/>
                <w:sz w:val="16"/>
                <w:szCs w:val="16"/>
                <w:lang w:eastAsia="pt-BR"/>
              </w:rPr>
              <w:t>Gerschmann</w:t>
            </w:r>
            <w:proofErr w:type="spellEnd"/>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Ana Luiza </w:t>
            </w:r>
            <w:proofErr w:type="spellStart"/>
            <w:r w:rsidRPr="000B7D5E">
              <w:rPr>
                <w:rFonts w:ascii="Calibri" w:eastAsia="Times New Roman" w:hAnsi="Calibri" w:cs="Times New Roman"/>
                <w:color w:val="000000"/>
                <w:sz w:val="16"/>
                <w:szCs w:val="16"/>
                <w:lang w:eastAsia="pt-BR"/>
              </w:rPr>
              <w:t>DAvila</w:t>
            </w:r>
            <w:proofErr w:type="spellEnd"/>
            <w:r w:rsidRPr="000B7D5E">
              <w:rPr>
                <w:rFonts w:ascii="Calibri" w:eastAsia="Times New Roman" w:hAnsi="Calibri" w:cs="Times New Roman"/>
                <w:color w:val="000000"/>
                <w:sz w:val="16"/>
                <w:szCs w:val="16"/>
                <w:lang w:eastAsia="pt-BR"/>
              </w:rPr>
              <w:t xml:space="preserve"> Viana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USP</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69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Desenvolvimento local, determinantes sociais da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e ambiente e </w:t>
            </w:r>
            <w:proofErr w:type="spellStart"/>
            <w:r w:rsidRPr="000B7D5E">
              <w:rPr>
                <w:rFonts w:ascii="Calibri" w:eastAsia="Times New Roman" w:hAnsi="Calibri" w:cs="Times New Roman"/>
                <w:color w:val="000000"/>
                <w:sz w:val="16"/>
                <w:szCs w:val="16"/>
                <w:lang w:eastAsia="pt-BR"/>
              </w:rPr>
              <w:t>habitacao</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saudavel</w:t>
            </w:r>
            <w:proofErr w:type="spellEnd"/>
            <w:r w:rsidRPr="000B7D5E">
              <w:rPr>
                <w:rFonts w:ascii="Calibri" w:eastAsia="Times New Roman" w:hAnsi="Calibri" w:cs="Times New Roman"/>
                <w:color w:val="000000"/>
                <w:sz w:val="16"/>
                <w:szCs w:val="16"/>
                <w:lang w:eastAsia="pt-BR"/>
              </w:rPr>
              <w:t xml:space="preserve"> </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E84DF7" w:rsidP="000B7D5E">
            <w:pPr>
              <w:spacing w:line="240" w:lineRule="auto"/>
              <w:jc w:val="center"/>
              <w:rPr>
                <w:rFonts w:ascii="Calibri" w:eastAsia="Times New Roman" w:hAnsi="Calibri" w:cs="Times New Roman"/>
                <w:color w:val="000000"/>
                <w:sz w:val="16"/>
                <w:szCs w:val="16"/>
                <w:lang w:eastAsia="pt-BR"/>
              </w:rPr>
            </w:pPr>
            <w:hyperlink r:id="rId15" w:history="1">
              <w:r w:rsidR="000B7D5E" w:rsidRPr="000B7D5E">
                <w:rPr>
                  <w:rFonts w:ascii="Calibri" w:eastAsia="Times New Roman" w:hAnsi="Calibri" w:cs="Times New Roman"/>
                  <w:color w:val="000000"/>
                  <w:sz w:val="16"/>
                  <w:lang w:eastAsia="pt-BR"/>
                </w:rPr>
                <w:t xml:space="preserve">Simone </w:t>
              </w:r>
              <w:proofErr w:type="spellStart"/>
              <w:r w:rsidR="000B7D5E" w:rsidRPr="000B7D5E">
                <w:rPr>
                  <w:rFonts w:ascii="Calibri" w:eastAsia="Times New Roman" w:hAnsi="Calibri" w:cs="Times New Roman"/>
                  <w:color w:val="000000"/>
                  <w:sz w:val="16"/>
                  <w:lang w:eastAsia="pt-BR"/>
                </w:rPr>
                <w:t>Cynamon</w:t>
              </w:r>
              <w:proofErr w:type="spellEnd"/>
              <w:r w:rsidR="000B7D5E" w:rsidRPr="000B7D5E">
                <w:rPr>
                  <w:rFonts w:ascii="Calibri" w:eastAsia="Times New Roman" w:hAnsi="Calibri" w:cs="Times New Roman"/>
                  <w:color w:val="000000"/>
                  <w:sz w:val="16"/>
                  <w:lang w:eastAsia="pt-BR"/>
                </w:rPr>
                <w:t xml:space="preserve"> Cohen</w:t>
              </w:r>
            </w:hyperlink>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Debora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Cynamon</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Kligerman</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70</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Vulnerabilidades e desenvolvimento infanto-juvenil</w:t>
            </w:r>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Simone Goncalves de Assis</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CLAVES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Joviana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Quintes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Avanci</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CLAVES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71</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Tabaco e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Valeska</w:t>
            </w:r>
            <w:proofErr w:type="spellEnd"/>
            <w:r w:rsidRPr="000B7D5E">
              <w:rPr>
                <w:rFonts w:ascii="Calibri" w:eastAsia="Times New Roman" w:hAnsi="Calibri" w:cs="Times New Roman"/>
                <w:color w:val="000000"/>
                <w:sz w:val="16"/>
                <w:szCs w:val="16"/>
                <w:lang w:eastAsia="pt-BR"/>
              </w:rPr>
              <w:t xml:space="preserve"> Carvalho Figueiredo </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Silvana </w:t>
            </w:r>
            <w:proofErr w:type="spellStart"/>
            <w:r w:rsidRPr="000B7D5E">
              <w:rPr>
                <w:rFonts w:ascii="Calibri" w:eastAsia="Times New Roman" w:hAnsi="Calibri" w:cs="Times New Roman"/>
                <w:color w:val="000000"/>
                <w:sz w:val="16"/>
                <w:szCs w:val="16"/>
                <w:lang w:eastAsia="pt-BR"/>
              </w:rPr>
              <w:t>Rubano</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Barretto</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Turci</w:t>
            </w:r>
            <w:proofErr w:type="spellEnd"/>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72</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Vigilancia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sanitaria</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Vera Lucia </w:t>
            </w:r>
            <w:proofErr w:type="spellStart"/>
            <w:r w:rsidRPr="000B7D5E">
              <w:rPr>
                <w:rFonts w:ascii="Calibri" w:eastAsia="Times New Roman" w:hAnsi="Calibri" w:cs="Times New Roman"/>
                <w:color w:val="000000"/>
                <w:sz w:val="16"/>
                <w:szCs w:val="16"/>
                <w:lang w:eastAsia="pt-BR"/>
              </w:rPr>
              <w:t>Edais</w:t>
            </w:r>
            <w:proofErr w:type="spellEnd"/>
            <w:r w:rsidRPr="000B7D5E">
              <w:rPr>
                <w:rFonts w:ascii="Calibri" w:eastAsia="Times New Roman" w:hAnsi="Calibri" w:cs="Times New Roman"/>
                <w:color w:val="000000"/>
                <w:sz w:val="16"/>
                <w:szCs w:val="16"/>
                <w:lang w:eastAsia="pt-BR"/>
              </w:rPr>
              <w:t xml:space="preserve"> Pepe</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Marismary</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Horsth</w:t>
            </w:r>
            <w:proofErr w:type="spellEnd"/>
            <w:r w:rsidRPr="000B7D5E">
              <w:rPr>
                <w:rFonts w:ascii="Calibri" w:eastAsia="Times New Roman" w:hAnsi="Calibri" w:cs="Times New Roman"/>
                <w:color w:val="000000"/>
                <w:sz w:val="16"/>
                <w:szCs w:val="16"/>
                <w:lang w:eastAsia="pt-BR"/>
              </w:rPr>
              <w:t xml:space="preserve"> De Seta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73</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Curriculo</w:t>
            </w:r>
            <w:proofErr w:type="spellEnd"/>
            <w:r w:rsidRPr="000B7D5E">
              <w:rPr>
                <w:rFonts w:ascii="Calibri" w:eastAsia="Times New Roman" w:hAnsi="Calibri" w:cs="Times New Roman"/>
                <w:color w:val="000000"/>
                <w:sz w:val="16"/>
                <w:szCs w:val="16"/>
                <w:lang w:eastAsia="pt-BR"/>
              </w:rPr>
              <w:t xml:space="preserve"> e processos de </w:t>
            </w:r>
            <w:proofErr w:type="spellStart"/>
            <w:r w:rsidRPr="000B7D5E">
              <w:rPr>
                <w:rFonts w:ascii="Calibri" w:eastAsia="Times New Roman" w:hAnsi="Calibri" w:cs="Times New Roman"/>
                <w:color w:val="000000"/>
                <w:sz w:val="16"/>
                <w:szCs w:val="16"/>
                <w:lang w:eastAsia="pt-BR"/>
              </w:rPr>
              <w:t>formacao</w:t>
            </w:r>
            <w:proofErr w:type="spellEnd"/>
            <w:r w:rsidRPr="000B7D5E">
              <w:rPr>
                <w:rFonts w:ascii="Calibri" w:eastAsia="Times New Roman" w:hAnsi="Calibri" w:cs="Times New Roman"/>
                <w:color w:val="000000"/>
                <w:sz w:val="16"/>
                <w:szCs w:val="16"/>
                <w:lang w:eastAsia="pt-BR"/>
              </w:rPr>
              <w:t xml:space="preserve"> em </w:t>
            </w:r>
            <w:proofErr w:type="spellStart"/>
            <w:r w:rsidRPr="000B7D5E">
              <w:rPr>
                <w:rFonts w:ascii="Calibri" w:eastAsia="Times New Roman" w:hAnsi="Calibri" w:cs="Times New Roman"/>
                <w:color w:val="000000"/>
                <w:sz w:val="16"/>
                <w:szCs w:val="16"/>
                <w:lang w:eastAsia="pt-BR"/>
              </w:rPr>
              <w:t>saude</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Virginia Alonso </w:t>
            </w:r>
            <w:proofErr w:type="spellStart"/>
            <w:r w:rsidRPr="000B7D5E">
              <w:rPr>
                <w:rFonts w:ascii="Calibri" w:eastAsia="Times New Roman" w:hAnsi="Calibri" w:cs="Times New Roman"/>
                <w:color w:val="000000"/>
                <w:sz w:val="16"/>
                <w:szCs w:val="16"/>
                <w:lang w:eastAsia="pt-BR"/>
              </w:rPr>
              <w:t>Hortale</w:t>
            </w:r>
            <w:proofErr w:type="spellEnd"/>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Gideon</w:t>
            </w:r>
            <w:proofErr w:type="spellEnd"/>
            <w:r w:rsidRPr="000B7D5E">
              <w:rPr>
                <w:rFonts w:ascii="Calibri" w:eastAsia="Times New Roman" w:hAnsi="Calibri" w:cs="Times New Roman"/>
                <w:color w:val="000000"/>
                <w:sz w:val="16"/>
                <w:szCs w:val="16"/>
                <w:lang w:eastAsia="pt-BR"/>
              </w:rPr>
              <w:t xml:space="preserve"> Borges dos Santos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74</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Nanoendoambiental</w:t>
            </w:r>
            <w:proofErr w:type="spellEnd"/>
          </w:p>
        </w:tc>
        <w:tc>
          <w:tcPr>
            <w:tcW w:w="17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(re)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William </w:t>
            </w:r>
            <w:proofErr w:type="spellStart"/>
            <w:r w:rsidRPr="000B7D5E">
              <w:rPr>
                <w:rFonts w:ascii="Calibri" w:eastAsia="Times New Roman" w:hAnsi="Calibri" w:cs="Times New Roman"/>
                <w:color w:val="000000"/>
                <w:sz w:val="16"/>
                <w:szCs w:val="16"/>
                <w:lang w:eastAsia="pt-BR"/>
              </w:rPr>
              <w:t>Waissmann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Marisa Moura</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75</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Estado,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xml:space="preserve"> publicas e tecnologia em saneamento e meio ambiente</w:t>
            </w:r>
          </w:p>
        </w:tc>
        <w:tc>
          <w:tcPr>
            <w:tcW w:w="17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novo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Ana Cristina Augusto de Sousa</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Paulo Rubens Guimaraes Barrocas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DSSA</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76</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Medicamentos essenciais e </w:t>
            </w:r>
            <w:proofErr w:type="spellStart"/>
            <w:r w:rsidRPr="000B7D5E">
              <w:rPr>
                <w:rFonts w:ascii="Calibri" w:eastAsia="Times New Roman" w:hAnsi="Calibri" w:cs="Times New Roman"/>
                <w:color w:val="000000"/>
                <w:sz w:val="16"/>
                <w:szCs w:val="16"/>
                <w:lang w:eastAsia="pt-BR"/>
              </w:rPr>
              <w:t>assistencia</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farmaceutica</w:t>
            </w:r>
            <w:proofErr w:type="spellEnd"/>
          </w:p>
        </w:tc>
        <w:tc>
          <w:tcPr>
            <w:tcW w:w="17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novo certificado</w:t>
            </w:r>
          </w:p>
        </w:tc>
        <w:tc>
          <w:tcPr>
            <w:tcW w:w="290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Claudia Garcia Serpa Osorio de Castro</w:t>
            </w:r>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NAF</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77</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trabalho e modos de vida na sociedade </w:t>
            </w:r>
            <w:proofErr w:type="spellStart"/>
            <w:r w:rsidRPr="000B7D5E">
              <w:rPr>
                <w:rFonts w:ascii="Calibri" w:eastAsia="Times New Roman" w:hAnsi="Calibri" w:cs="Times New Roman"/>
                <w:color w:val="000000"/>
                <w:sz w:val="16"/>
                <w:szCs w:val="16"/>
                <w:lang w:eastAsia="pt-BR"/>
              </w:rPr>
              <w:t>contemporanea</w:t>
            </w:r>
            <w:proofErr w:type="spellEnd"/>
          </w:p>
        </w:tc>
        <w:tc>
          <w:tcPr>
            <w:tcW w:w="17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novo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Elida Azevedo </w:t>
            </w:r>
            <w:proofErr w:type="spellStart"/>
            <w:r w:rsidRPr="000B7D5E">
              <w:rPr>
                <w:rFonts w:ascii="Calibri" w:eastAsia="Times New Roman" w:hAnsi="Calibri" w:cs="Times New Roman"/>
                <w:color w:val="000000"/>
                <w:sz w:val="16"/>
                <w:szCs w:val="16"/>
                <w:lang w:eastAsia="pt-BR"/>
              </w:rPr>
              <w:t>Hennington</w:t>
            </w:r>
            <w:proofErr w:type="spellEnd"/>
          </w:p>
        </w:tc>
        <w:tc>
          <w:tcPr>
            <w:tcW w:w="112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CESTEH</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Deise Lisboa Riquinho</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UFCSPA</w:t>
            </w:r>
          </w:p>
        </w:tc>
      </w:tr>
      <w:tr w:rsidR="000B7D5E" w:rsidRPr="000B7D5E" w:rsidTr="004927EE">
        <w:trPr>
          <w:trHeight w:val="450"/>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78</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 xml:space="preserve">Envelhecimento e </w:t>
            </w:r>
            <w:proofErr w:type="spellStart"/>
            <w:r w:rsidRPr="000B7D5E">
              <w:rPr>
                <w:rFonts w:ascii="Calibri" w:eastAsia="Times New Roman" w:hAnsi="Calibri" w:cs="Times New Roman"/>
                <w:color w:val="000000"/>
                <w:sz w:val="16"/>
                <w:szCs w:val="16"/>
                <w:lang w:eastAsia="pt-BR"/>
              </w:rPr>
              <w:t>cancer</w:t>
            </w:r>
            <w:proofErr w:type="spellEnd"/>
            <w:r w:rsidRPr="000B7D5E">
              <w:rPr>
                <w:rFonts w:ascii="Calibri" w:eastAsia="Times New Roman" w:hAnsi="Calibri" w:cs="Times New Roman"/>
                <w:color w:val="000000"/>
                <w:sz w:val="16"/>
                <w:szCs w:val="16"/>
                <w:lang w:eastAsia="pt-BR"/>
              </w:rPr>
              <w:t xml:space="preserve">: aspectos </w:t>
            </w:r>
            <w:proofErr w:type="spellStart"/>
            <w:r w:rsidRPr="000B7D5E">
              <w:rPr>
                <w:rFonts w:ascii="Calibri" w:eastAsia="Times New Roman" w:hAnsi="Calibri" w:cs="Times New Roman"/>
                <w:color w:val="000000"/>
                <w:sz w:val="16"/>
                <w:szCs w:val="16"/>
                <w:lang w:eastAsia="pt-BR"/>
              </w:rPr>
              <w:t>epidemiologicos</w:t>
            </w:r>
            <w:proofErr w:type="spellEnd"/>
            <w:r w:rsidRPr="000B7D5E">
              <w:rPr>
                <w:rFonts w:ascii="Calibri" w:eastAsia="Times New Roman" w:hAnsi="Calibri" w:cs="Times New Roman"/>
                <w:color w:val="000000"/>
                <w:sz w:val="16"/>
                <w:szCs w:val="16"/>
                <w:lang w:eastAsia="pt-BR"/>
              </w:rPr>
              <w:t xml:space="preserve"> e abordagem interdisciplinar</w:t>
            </w:r>
          </w:p>
        </w:tc>
        <w:tc>
          <w:tcPr>
            <w:tcW w:w="17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novo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Ines</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Echenique</w:t>
            </w:r>
            <w:proofErr w:type="spellEnd"/>
            <w:r w:rsidRPr="000B7D5E">
              <w:rPr>
                <w:rFonts w:ascii="Calibri" w:eastAsia="Times New Roman" w:hAnsi="Calibri" w:cs="Times New Roman"/>
                <w:color w:val="000000"/>
                <w:sz w:val="16"/>
                <w:szCs w:val="16"/>
                <w:lang w:eastAsia="pt-BR"/>
              </w:rPr>
              <w:t xml:space="preserve"> Mattos</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DEMQS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Não tem</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N</w:t>
            </w:r>
          </w:p>
        </w:tc>
      </w:tr>
      <w:tr w:rsidR="000B7D5E" w:rsidRPr="000B7D5E" w:rsidTr="004927EE">
        <w:trPr>
          <w:trHeight w:val="225"/>
        </w:trPr>
        <w:tc>
          <w:tcPr>
            <w:tcW w:w="58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right"/>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79</w:t>
            </w:r>
          </w:p>
        </w:tc>
        <w:tc>
          <w:tcPr>
            <w:tcW w:w="4260" w:type="dxa"/>
            <w:tcBorders>
              <w:top w:val="nil"/>
              <w:left w:val="nil"/>
              <w:bottom w:val="single" w:sz="4" w:space="0" w:color="auto"/>
              <w:right w:val="single" w:sz="4" w:space="0" w:color="auto"/>
            </w:tcBorders>
            <w:shd w:val="clear" w:color="auto" w:fill="auto"/>
            <w:hideMark/>
          </w:tcPr>
          <w:p w:rsidR="000B7D5E" w:rsidRPr="000B7D5E" w:rsidRDefault="000B7D5E" w:rsidP="000B7D5E">
            <w:pPr>
              <w:spacing w:line="240" w:lineRule="auto"/>
              <w:jc w:val="left"/>
              <w:rPr>
                <w:rFonts w:ascii="Calibri" w:eastAsia="Times New Roman" w:hAnsi="Calibri" w:cs="Times New Roman"/>
                <w:color w:val="000000"/>
                <w:sz w:val="16"/>
                <w:szCs w:val="16"/>
                <w:lang w:eastAsia="pt-BR"/>
              </w:rPr>
            </w:pPr>
            <w:proofErr w:type="spellStart"/>
            <w:r w:rsidRPr="000B7D5E">
              <w:rPr>
                <w:rFonts w:ascii="Calibri" w:eastAsia="Times New Roman" w:hAnsi="Calibri" w:cs="Times New Roman"/>
                <w:color w:val="000000"/>
                <w:sz w:val="16"/>
                <w:szCs w:val="16"/>
                <w:lang w:eastAsia="pt-BR"/>
              </w:rPr>
              <w:t>Promocao</w:t>
            </w:r>
            <w:proofErr w:type="spellEnd"/>
            <w:r w:rsidRPr="000B7D5E">
              <w:rPr>
                <w:rFonts w:ascii="Calibri" w:eastAsia="Times New Roman" w:hAnsi="Calibri" w:cs="Times New Roman"/>
                <w:color w:val="000000"/>
                <w:sz w:val="16"/>
                <w:szCs w:val="16"/>
                <w:lang w:eastAsia="pt-BR"/>
              </w:rPr>
              <w:t xml:space="preserve"> da </w:t>
            </w:r>
            <w:proofErr w:type="spellStart"/>
            <w:r w:rsidRPr="000B7D5E">
              <w:rPr>
                <w:rFonts w:ascii="Calibri" w:eastAsia="Times New Roman" w:hAnsi="Calibri" w:cs="Times New Roman"/>
                <w:color w:val="000000"/>
                <w:sz w:val="16"/>
                <w:szCs w:val="16"/>
                <w:lang w:eastAsia="pt-BR"/>
              </w:rPr>
              <w:t>saude</w:t>
            </w:r>
            <w:proofErr w:type="spellEnd"/>
            <w:r w:rsidRPr="000B7D5E">
              <w:rPr>
                <w:rFonts w:ascii="Calibri" w:eastAsia="Times New Roman" w:hAnsi="Calibri" w:cs="Times New Roman"/>
                <w:color w:val="000000"/>
                <w:sz w:val="16"/>
                <w:szCs w:val="16"/>
                <w:lang w:eastAsia="pt-BR"/>
              </w:rPr>
              <w:t xml:space="preserve">: </w:t>
            </w:r>
            <w:proofErr w:type="spellStart"/>
            <w:r w:rsidRPr="000B7D5E">
              <w:rPr>
                <w:rFonts w:ascii="Calibri" w:eastAsia="Times New Roman" w:hAnsi="Calibri" w:cs="Times New Roman"/>
                <w:color w:val="000000"/>
                <w:sz w:val="16"/>
                <w:szCs w:val="16"/>
                <w:lang w:eastAsia="pt-BR"/>
              </w:rPr>
              <w:t>politicas</w:t>
            </w:r>
            <w:proofErr w:type="spellEnd"/>
            <w:r w:rsidRPr="000B7D5E">
              <w:rPr>
                <w:rFonts w:ascii="Calibri" w:eastAsia="Times New Roman" w:hAnsi="Calibri" w:cs="Times New Roman"/>
                <w:color w:val="000000"/>
                <w:sz w:val="16"/>
                <w:szCs w:val="16"/>
                <w:lang w:eastAsia="pt-BR"/>
              </w:rPr>
              <w:t>, saberes e cuidado</w:t>
            </w:r>
          </w:p>
        </w:tc>
        <w:tc>
          <w:tcPr>
            <w:tcW w:w="17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Grupo novo certificado</w:t>
            </w:r>
          </w:p>
        </w:tc>
        <w:tc>
          <w:tcPr>
            <w:tcW w:w="290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Maria de Fatima Lobato Tavares</w:t>
            </w:r>
          </w:p>
        </w:tc>
        <w:tc>
          <w:tcPr>
            <w:tcW w:w="11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DAPS</w:t>
            </w:r>
          </w:p>
        </w:tc>
        <w:tc>
          <w:tcPr>
            <w:tcW w:w="2920" w:type="dxa"/>
            <w:tcBorders>
              <w:top w:val="nil"/>
              <w:left w:val="nil"/>
              <w:bottom w:val="single" w:sz="4" w:space="0" w:color="auto"/>
              <w:right w:val="single" w:sz="4" w:space="0" w:color="auto"/>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Rosana Magalhaes</w:t>
            </w:r>
          </w:p>
        </w:tc>
        <w:tc>
          <w:tcPr>
            <w:tcW w:w="1120" w:type="dxa"/>
            <w:tcBorders>
              <w:top w:val="nil"/>
              <w:left w:val="nil"/>
              <w:bottom w:val="single" w:sz="4" w:space="0" w:color="auto"/>
              <w:right w:val="nil"/>
            </w:tcBorders>
            <w:shd w:val="clear" w:color="auto" w:fill="auto"/>
            <w:noWrap/>
            <w:hideMark/>
          </w:tcPr>
          <w:p w:rsidR="000B7D5E" w:rsidRPr="000B7D5E" w:rsidRDefault="000B7D5E" w:rsidP="000B7D5E">
            <w:pPr>
              <w:spacing w:line="240" w:lineRule="auto"/>
              <w:jc w:val="center"/>
              <w:rPr>
                <w:rFonts w:ascii="Calibri" w:eastAsia="Times New Roman" w:hAnsi="Calibri" w:cs="Times New Roman"/>
                <w:color w:val="000000"/>
                <w:sz w:val="16"/>
                <w:szCs w:val="16"/>
                <w:lang w:eastAsia="pt-BR"/>
              </w:rPr>
            </w:pPr>
            <w:r w:rsidRPr="000B7D5E">
              <w:rPr>
                <w:rFonts w:ascii="Calibri" w:eastAsia="Times New Roman" w:hAnsi="Calibri" w:cs="Times New Roman"/>
                <w:color w:val="000000"/>
                <w:sz w:val="16"/>
                <w:szCs w:val="16"/>
                <w:lang w:eastAsia="pt-BR"/>
              </w:rPr>
              <w:t>DCS</w:t>
            </w:r>
          </w:p>
        </w:tc>
      </w:tr>
    </w:tbl>
    <w:p w:rsidR="00DA5D8E" w:rsidRDefault="00DA5D8E"/>
    <w:p w:rsidR="00DA5D8E" w:rsidRDefault="00DA5D8E"/>
    <w:p w:rsidR="000B7D5E" w:rsidRDefault="000B7D5E">
      <w:pPr>
        <w:sectPr w:rsidR="000B7D5E" w:rsidSect="000B7D5E">
          <w:pgSz w:w="16838" w:h="11906" w:orient="landscape" w:code="9"/>
          <w:pgMar w:top="1701" w:right="1418" w:bottom="1701" w:left="1418" w:header="709" w:footer="709" w:gutter="0"/>
          <w:cols w:space="708"/>
          <w:docGrid w:linePitch="360"/>
        </w:sectPr>
      </w:pPr>
    </w:p>
    <w:p w:rsidR="00B74ECA" w:rsidRDefault="00836986" w:rsidP="00836986">
      <w:pPr>
        <w:jc w:val="center"/>
      </w:pPr>
      <w:r>
        <w:t>ANEXO 4</w:t>
      </w:r>
    </w:p>
    <w:p w:rsidR="000E3DEB" w:rsidRDefault="00836986" w:rsidP="00836986">
      <w:pPr>
        <w:jc w:val="center"/>
      </w:pPr>
      <w:r>
        <w:t>LISTAGEM LINHAS DE PESQUISA DA ENSP</w:t>
      </w:r>
    </w:p>
    <w:p w:rsidR="00816096" w:rsidRDefault="008313B5">
      <w:pPr>
        <w:sectPr w:rsidR="00816096" w:rsidSect="00836986">
          <w:pgSz w:w="11906" w:h="16838" w:code="9"/>
          <w:pgMar w:top="1418" w:right="1701" w:bottom="1418" w:left="1701" w:header="709" w:footer="709" w:gutter="0"/>
          <w:cols w:space="708"/>
          <w:vAlign w:val="center"/>
          <w:docGrid w:linePitch="360"/>
        </w:sectPr>
      </w:pPr>
      <w:r>
        <w:br w:type="page"/>
      </w:r>
    </w:p>
    <w:tbl>
      <w:tblPr>
        <w:tblW w:w="0" w:type="auto"/>
        <w:jc w:val="center"/>
        <w:tblBorders>
          <w:top w:val="single" w:sz="4" w:space="0" w:color="auto"/>
          <w:bottom w:val="single" w:sz="4" w:space="0" w:color="auto"/>
        </w:tblBorders>
        <w:tblCellMar>
          <w:left w:w="70" w:type="dxa"/>
          <w:right w:w="70" w:type="dxa"/>
        </w:tblCellMar>
        <w:tblLook w:val="04A0"/>
      </w:tblPr>
      <w:tblGrid>
        <w:gridCol w:w="8644"/>
      </w:tblGrid>
      <w:tr w:rsidR="00816096" w:rsidRPr="00816096" w:rsidTr="00816096">
        <w:trPr>
          <w:trHeight w:val="537"/>
          <w:jc w:val="center"/>
        </w:trPr>
        <w:tc>
          <w:tcPr>
            <w:tcW w:w="0" w:type="auto"/>
            <w:tcBorders>
              <w:top w:val="single" w:sz="4" w:space="0" w:color="auto"/>
              <w:bottom w:val="single" w:sz="4" w:space="0" w:color="auto"/>
            </w:tcBorders>
            <w:shd w:val="clear" w:color="auto" w:fill="auto"/>
            <w:hideMark/>
          </w:tcPr>
          <w:p w:rsidR="00816096" w:rsidRPr="00816096" w:rsidRDefault="00816096" w:rsidP="00816096">
            <w:pPr>
              <w:spacing w:line="240" w:lineRule="auto"/>
              <w:jc w:val="left"/>
              <w:rPr>
                <w:rFonts w:ascii="Calibri" w:eastAsia="Times New Roman" w:hAnsi="Calibri" w:cs="Times New Roman"/>
                <w:b/>
                <w:bCs/>
                <w:color w:val="000000"/>
                <w:lang w:eastAsia="pt-BR"/>
              </w:rPr>
            </w:pPr>
            <w:r w:rsidRPr="00816096">
              <w:rPr>
                <w:rFonts w:ascii="Calibri" w:eastAsia="Times New Roman" w:hAnsi="Calibri" w:cs="Times New Roman"/>
                <w:b/>
                <w:bCs/>
                <w:color w:val="000000"/>
                <w:lang w:eastAsia="pt-BR"/>
              </w:rPr>
              <w:t>Nome da linha de pesquisa</w:t>
            </w:r>
          </w:p>
        </w:tc>
      </w:tr>
      <w:tr w:rsidR="00816096" w:rsidRPr="00816096" w:rsidTr="00816096">
        <w:trPr>
          <w:trHeight w:val="537"/>
          <w:jc w:val="center"/>
        </w:trPr>
        <w:tc>
          <w:tcPr>
            <w:tcW w:w="0" w:type="auto"/>
            <w:tcBorders>
              <w:top w:val="single" w:sz="4" w:space="0" w:color="auto"/>
            </w:tcBorders>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Promocao</w:t>
            </w:r>
            <w:proofErr w:type="spellEnd"/>
            <w:r w:rsidRPr="00816096">
              <w:rPr>
                <w:rFonts w:ascii="Calibri" w:eastAsia="Times New Roman" w:hAnsi="Calibri" w:cs="Times New Roman"/>
                <w:color w:val="000000"/>
                <w:lang w:eastAsia="pt-BR"/>
              </w:rPr>
              <w:t xml:space="preserve"> da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Avaliacao</w:t>
            </w:r>
            <w:proofErr w:type="spellEnd"/>
            <w:r w:rsidRPr="00816096">
              <w:rPr>
                <w:rFonts w:ascii="Calibri" w:eastAsia="Times New Roman" w:hAnsi="Calibri" w:cs="Times New Roman"/>
                <w:color w:val="000000"/>
                <w:lang w:eastAsia="pt-BR"/>
              </w:rPr>
              <w:t xml:space="preserve"> de </w:t>
            </w:r>
            <w:proofErr w:type="spellStart"/>
            <w:r w:rsidRPr="00816096">
              <w:rPr>
                <w:rFonts w:ascii="Calibri" w:eastAsia="Times New Roman" w:hAnsi="Calibri" w:cs="Times New Roman"/>
                <w:color w:val="000000"/>
                <w:lang w:eastAsia="pt-BR"/>
              </w:rPr>
              <w:t>politicas</w:t>
            </w:r>
            <w:proofErr w:type="spellEnd"/>
            <w:r w:rsidRPr="00816096">
              <w:rPr>
                <w:rFonts w:ascii="Calibri" w:eastAsia="Times New Roman" w:hAnsi="Calibri" w:cs="Times New Roman"/>
                <w:color w:val="000000"/>
                <w:lang w:eastAsia="pt-BR"/>
              </w:rPr>
              <w:t xml:space="preserve">, sistemas e programas de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Saneamento e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ambiental</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Toxicologia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Epidemiologia de </w:t>
            </w:r>
            <w:proofErr w:type="spellStart"/>
            <w:r w:rsidRPr="00816096">
              <w:rPr>
                <w:rFonts w:ascii="Calibri" w:eastAsia="Times New Roman" w:hAnsi="Calibri" w:cs="Times New Roman"/>
                <w:color w:val="000000"/>
                <w:lang w:eastAsia="pt-BR"/>
              </w:rPr>
              <w:t>doencas</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transmissiveis</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e trabalho</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Avaliacao</w:t>
            </w:r>
            <w:proofErr w:type="spellEnd"/>
            <w:r w:rsidRPr="00816096">
              <w:rPr>
                <w:rFonts w:ascii="Calibri" w:eastAsia="Times New Roman" w:hAnsi="Calibri" w:cs="Times New Roman"/>
                <w:color w:val="000000"/>
                <w:lang w:eastAsia="pt-BR"/>
              </w:rPr>
              <w:t xml:space="preserve"> de </w:t>
            </w:r>
            <w:proofErr w:type="spellStart"/>
            <w:r w:rsidRPr="00816096">
              <w:rPr>
                <w:rFonts w:ascii="Calibri" w:eastAsia="Times New Roman" w:hAnsi="Calibri" w:cs="Times New Roman"/>
                <w:color w:val="000000"/>
                <w:lang w:eastAsia="pt-BR"/>
              </w:rPr>
              <w:t>servicos</w:t>
            </w:r>
            <w:proofErr w:type="spellEnd"/>
            <w:r w:rsidRPr="00816096">
              <w:rPr>
                <w:rFonts w:ascii="Calibri" w:eastAsia="Times New Roman" w:hAnsi="Calibri" w:cs="Times New Roman"/>
                <w:color w:val="000000"/>
                <w:lang w:eastAsia="pt-BR"/>
              </w:rPr>
              <w:t xml:space="preserve"> e tecnologias de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Desenvolvimento, Estado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Formulacao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implementacao</w:t>
            </w:r>
            <w:proofErr w:type="spellEnd"/>
            <w:r w:rsidRPr="00816096">
              <w:rPr>
                <w:rFonts w:ascii="Calibri" w:eastAsia="Times New Roman" w:hAnsi="Calibri" w:cs="Times New Roman"/>
                <w:color w:val="000000"/>
                <w:lang w:eastAsia="pt-BR"/>
              </w:rPr>
              <w:t xml:space="preserve"> de </w:t>
            </w:r>
            <w:proofErr w:type="spellStart"/>
            <w:r w:rsidRPr="00816096">
              <w:rPr>
                <w:rFonts w:ascii="Calibri" w:eastAsia="Times New Roman" w:hAnsi="Calibri" w:cs="Times New Roman"/>
                <w:color w:val="000000"/>
                <w:lang w:eastAsia="pt-BR"/>
              </w:rPr>
              <w:t>politicas</w:t>
            </w:r>
            <w:proofErr w:type="spellEnd"/>
            <w:r w:rsidRPr="00816096">
              <w:rPr>
                <w:rFonts w:ascii="Calibri" w:eastAsia="Times New Roman" w:hAnsi="Calibri" w:cs="Times New Roman"/>
                <w:color w:val="000000"/>
                <w:lang w:eastAsia="pt-BR"/>
              </w:rPr>
              <w:t xml:space="preserve"> publicas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Gestao</w:t>
            </w:r>
            <w:proofErr w:type="spellEnd"/>
            <w:r w:rsidRPr="00816096">
              <w:rPr>
                <w:rFonts w:ascii="Calibri" w:eastAsia="Times New Roman" w:hAnsi="Calibri" w:cs="Times New Roman"/>
                <w:color w:val="000000"/>
                <w:lang w:eastAsia="pt-BR"/>
              </w:rPr>
              <w:t xml:space="preserve"> ambiental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Pesquisa clinica</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Desigualdades sociais, modelos de desenvolvimento e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Educacao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comunicacao</w:t>
            </w:r>
            <w:proofErr w:type="spellEnd"/>
            <w:r w:rsidRPr="00816096">
              <w:rPr>
                <w:rFonts w:ascii="Calibri" w:eastAsia="Times New Roman" w:hAnsi="Calibri" w:cs="Times New Roman"/>
                <w:color w:val="000000"/>
                <w:lang w:eastAsia="pt-BR"/>
              </w:rPr>
              <w:t xml:space="preserve"> em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Planejamento e </w:t>
            </w:r>
            <w:proofErr w:type="spellStart"/>
            <w:r w:rsidRPr="00816096">
              <w:rPr>
                <w:rFonts w:ascii="Calibri" w:eastAsia="Times New Roman" w:hAnsi="Calibri" w:cs="Times New Roman"/>
                <w:color w:val="000000"/>
                <w:lang w:eastAsia="pt-BR"/>
              </w:rPr>
              <w:t>gestao</w:t>
            </w:r>
            <w:proofErr w:type="spellEnd"/>
            <w:r w:rsidRPr="00816096">
              <w:rPr>
                <w:rFonts w:ascii="Calibri" w:eastAsia="Times New Roman" w:hAnsi="Calibri" w:cs="Times New Roman"/>
                <w:color w:val="000000"/>
                <w:lang w:eastAsia="pt-BR"/>
              </w:rPr>
              <w:t xml:space="preserve"> em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Assistencia</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farmaceutica</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Economia da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Epidemiologia de </w:t>
            </w:r>
            <w:proofErr w:type="spellStart"/>
            <w:r w:rsidRPr="00816096">
              <w:rPr>
                <w:rFonts w:ascii="Calibri" w:eastAsia="Times New Roman" w:hAnsi="Calibri" w:cs="Times New Roman"/>
                <w:color w:val="000000"/>
                <w:lang w:eastAsia="pt-BR"/>
              </w:rPr>
              <w:t>doencas</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cronicas</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Modelagem </w:t>
            </w:r>
            <w:proofErr w:type="spellStart"/>
            <w:r w:rsidRPr="00816096">
              <w:rPr>
                <w:rFonts w:ascii="Calibri" w:eastAsia="Times New Roman" w:hAnsi="Calibri" w:cs="Times New Roman"/>
                <w:color w:val="000000"/>
                <w:lang w:eastAsia="pt-BR"/>
              </w:rPr>
              <w:t>estatistica</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matematica</w:t>
            </w:r>
            <w:proofErr w:type="spellEnd"/>
            <w:r w:rsidRPr="00816096">
              <w:rPr>
                <w:rFonts w:ascii="Calibri" w:eastAsia="Times New Roman" w:hAnsi="Calibri" w:cs="Times New Roman"/>
                <w:color w:val="000000"/>
                <w:lang w:eastAsia="pt-BR"/>
              </w:rPr>
              <w:t xml:space="preserve"> e computacional aplicadas a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Profissao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gestao</w:t>
            </w:r>
            <w:proofErr w:type="spellEnd"/>
            <w:r w:rsidRPr="00816096">
              <w:rPr>
                <w:rFonts w:ascii="Calibri" w:eastAsia="Times New Roman" w:hAnsi="Calibri" w:cs="Times New Roman"/>
                <w:color w:val="000000"/>
                <w:lang w:eastAsia="pt-BR"/>
              </w:rPr>
              <w:t xml:space="preserve"> do trabalho e da </w:t>
            </w:r>
            <w:proofErr w:type="spellStart"/>
            <w:r w:rsidRPr="00816096">
              <w:rPr>
                <w:rFonts w:ascii="Calibri" w:eastAsia="Times New Roman" w:hAnsi="Calibri" w:cs="Times New Roman"/>
                <w:color w:val="000000"/>
                <w:lang w:eastAsia="pt-BR"/>
              </w:rPr>
              <w:t>educacao</w:t>
            </w:r>
            <w:proofErr w:type="spellEnd"/>
            <w:r w:rsidRPr="00816096">
              <w:rPr>
                <w:rFonts w:ascii="Calibri" w:eastAsia="Times New Roman" w:hAnsi="Calibri" w:cs="Times New Roman"/>
                <w:color w:val="000000"/>
                <w:lang w:eastAsia="pt-BR"/>
              </w:rPr>
              <w:t xml:space="preserve"> em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mental</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Vigilancia</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epidemiologica</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Construcao</w:t>
            </w:r>
            <w:proofErr w:type="spellEnd"/>
            <w:r w:rsidRPr="00816096">
              <w:rPr>
                <w:rFonts w:ascii="Calibri" w:eastAsia="Times New Roman" w:hAnsi="Calibri" w:cs="Times New Roman"/>
                <w:color w:val="000000"/>
                <w:lang w:eastAsia="pt-BR"/>
              </w:rPr>
              <w:t xml:space="preserve"> do conhecimento </w:t>
            </w:r>
            <w:proofErr w:type="spellStart"/>
            <w:r w:rsidRPr="00816096">
              <w:rPr>
                <w:rFonts w:ascii="Calibri" w:eastAsia="Times New Roman" w:hAnsi="Calibri" w:cs="Times New Roman"/>
                <w:color w:val="000000"/>
                <w:lang w:eastAsia="pt-BR"/>
              </w:rPr>
              <w:t>epidemiologico</w:t>
            </w:r>
            <w:proofErr w:type="spellEnd"/>
            <w:r w:rsidRPr="00816096">
              <w:rPr>
                <w:rFonts w:ascii="Calibri" w:eastAsia="Times New Roman" w:hAnsi="Calibri" w:cs="Times New Roman"/>
                <w:color w:val="000000"/>
                <w:lang w:eastAsia="pt-BR"/>
              </w:rPr>
              <w:t xml:space="preserve"> aplicado as praticas de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Exposicao</w:t>
            </w:r>
            <w:proofErr w:type="spellEnd"/>
            <w:r w:rsidRPr="00816096">
              <w:rPr>
                <w:rFonts w:ascii="Calibri" w:eastAsia="Times New Roman" w:hAnsi="Calibri" w:cs="Times New Roman"/>
                <w:color w:val="000000"/>
                <w:lang w:eastAsia="pt-BR"/>
              </w:rPr>
              <w:t xml:space="preserve"> a agentes </w:t>
            </w:r>
            <w:proofErr w:type="spellStart"/>
            <w:r w:rsidRPr="00816096">
              <w:rPr>
                <w:rFonts w:ascii="Calibri" w:eastAsia="Times New Roman" w:hAnsi="Calibri" w:cs="Times New Roman"/>
                <w:color w:val="000000"/>
                <w:lang w:eastAsia="pt-BR"/>
              </w:rPr>
              <w:t>quimicos</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fisicos</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biologicos</w:t>
            </w:r>
            <w:proofErr w:type="spellEnd"/>
            <w:r w:rsidRPr="00816096">
              <w:rPr>
                <w:rFonts w:ascii="Calibri" w:eastAsia="Times New Roman" w:hAnsi="Calibri" w:cs="Times New Roman"/>
                <w:color w:val="000000"/>
                <w:lang w:eastAsia="pt-BR"/>
              </w:rPr>
              <w:t xml:space="preserve"> e efeitos associados na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humana e animal</w:t>
            </w:r>
          </w:p>
          <w:p w:rsidR="00816096" w:rsidRPr="00816096" w:rsidRDefault="00816096" w:rsidP="00816096">
            <w:pPr>
              <w:spacing w:line="240" w:lineRule="auto"/>
              <w:jc w:val="left"/>
              <w:rPr>
                <w:rFonts w:ascii="Calibri" w:eastAsia="Times New Roman" w:hAnsi="Calibri" w:cs="Times New Roman"/>
                <w:color w:val="000000"/>
                <w:lang w:eastAsia="pt-BR"/>
              </w:rPr>
            </w:pP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Informacao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Politica</w:t>
            </w:r>
            <w:proofErr w:type="spellEnd"/>
            <w:r w:rsidRPr="00816096">
              <w:rPr>
                <w:rFonts w:ascii="Calibri" w:eastAsia="Times New Roman" w:hAnsi="Calibri" w:cs="Times New Roman"/>
                <w:color w:val="000000"/>
                <w:lang w:eastAsia="pt-BR"/>
              </w:rPr>
              <w:t xml:space="preserve"> e sistemas de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numa perspectiva comparada</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global e diplomacia da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indigena</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Vigilancia</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sanitaria</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Violencia</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Alimentacao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nutricao</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Avaliacao</w:t>
            </w:r>
            <w:proofErr w:type="spellEnd"/>
            <w:r w:rsidRPr="00816096">
              <w:rPr>
                <w:rFonts w:ascii="Calibri" w:eastAsia="Times New Roman" w:hAnsi="Calibri" w:cs="Times New Roman"/>
                <w:color w:val="000000"/>
                <w:lang w:eastAsia="pt-BR"/>
              </w:rPr>
              <w:t xml:space="preserve"> do impacto sobre a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dos ecossistemas</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Biosseguranca</w:t>
            </w:r>
            <w:proofErr w:type="spellEnd"/>
            <w:r w:rsidRPr="00816096">
              <w:rPr>
                <w:rFonts w:ascii="Calibri" w:eastAsia="Times New Roman" w:hAnsi="Calibri" w:cs="Times New Roman"/>
                <w:color w:val="000000"/>
                <w:lang w:eastAsia="pt-BR"/>
              </w:rPr>
              <w:t xml:space="preserve"> e ambiente </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Determinacao</w:t>
            </w:r>
            <w:proofErr w:type="spellEnd"/>
            <w:r w:rsidRPr="00816096">
              <w:rPr>
                <w:rFonts w:ascii="Calibri" w:eastAsia="Times New Roman" w:hAnsi="Calibri" w:cs="Times New Roman"/>
                <w:color w:val="000000"/>
                <w:lang w:eastAsia="pt-BR"/>
              </w:rPr>
              <w:t xml:space="preserve"> e controle de endemias</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Direito, </w:t>
            </w: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e cidadania </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Etica</w:t>
            </w:r>
            <w:proofErr w:type="spellEnd"/>
            <w:r w:rsidRPr="00816096">
              <w:rPr>
                <w:rFonts w:ascii="Calibri" w:eastAsia="Times New Roman" w:hAnsi="Calibri" w:cs="Times New Roman"/>
                <w:color w:val="000000"/>
                <w:lang w:eastAsia="pt-BR"/>
              </w:rPr>
              <w:t xml:space="preserve"> aplicada e </w:t>
            </w:r>
            <w:proofErr w:type="spellStart"/>
            <w:r w:rsidRPr="00816096">
              <w:rPr>
                <w:rFonts w:ascii="Calibri" w:eastAsia="Times New Roman" w:hAnsi="Calibri" w:cs="Times New Roman"/>
                <w:color w:val="000000"/>
                <w:lang w:eastAsia="pt-BR"/>
              </w:rPr>
              <w:t>bioetica</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Genero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Habitacao</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Instituicoes</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participacao</w:t>
            </w:r>
            <w:proofErr w:type="spellEnd"/>
            <w:r w:rsidRPr="00816096">
              <w:rPr>
                <w:rFonts w:ascii="Calibri" w:eastAsia="Times New Roman" w:hAnsi="Calibri" w:cs="Times New Roman"/>
                <w:color w:val="000000"/>
                <w:lang w:eastAsia="pt-BR"/>
              </w:rPr>
              <w:t xml:space="preserve"> e controle social</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Paleopatologia</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paleoparasitologia</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paleoepidemiologia</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Patologia clinica ambiental e do trabalho</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Politica</w:t>
            </w:r>
            <w:proofErr w:type="spellEnd"/>
            <w:r w:rsidRPr="00816096">
              <w:rPr>
                <w:rFonts w:ascii="Calibri" w:eastAsia="Times New Roman" w:hAnsi="Calibri" w:cs="Times New Roman"/>
                <w:color w:val="000000"/>
                <w:lang w:eastAsia="pt-BR"/>
              </w:rPr>
              <w:t xml:space="preserve"> e </w:t>
            </w:r>
            <w:proofErr w:type="spellStart"/>
            <w:r w:rsidRPr="00816096">
              <w:rPr>
                <w:rFonts w:ascii="Calibri" w:eastAsia="Times New Roman" w:hAnsi="Calibri" w:cs="Times New Roman"/>
                <w:color w:val="000000"/>
                <w:lang w:eastAsia="pt-BR"/>
              </w:rPr>
              <w:t>gestao</w:t>
            </w:r>
            <w:proofErr w:type="spellEnd"/>
            <w:r w:rsidRPr="00816096">
              <w:rPr>
                <w:rFonts w:ascii="Calibri" w:eastAsia="Times New Roman" w:hAnsi="Calibri" w:cs="Times New Roman"/>
                <w:color w:val="000000"/>
                <w:lang w:eastAsia="pt-BR"/>
              </w:rPr>
              <w:t xml:space="preserve"> de </w:t>
            </w:r>
            <w:proofErr w:type="spellStart"/>
            <w:r w:rsidRPr="00816096">
              <w:rPr>
                <w:rFonts w:ascii="Calibri" w:eastAsia="Times New Roman" w:hAnsi="Calibri" w:cs="Times New Roman"/>
                <w:color w:val="000000"/>
                <w:lang w:eastAsia="pt-BR"/>
              </w:rPr>
              <w:t>ciencia</w:t>
            </w:r>
            <w:proofErr w:type="spellEnd"/>
            <w:r w:rsidRPr="00816096">
              <w:rPr>
                <w:rFonts w:ascii="Calibri" w:eastAsia="Times New Roman" w:hAnsi="Calibri" w:cs="Times New Roman"/>
                <w:color w:val="000000"/>
                <w:lang w:eastAsia="pt-BR"/>
              </w:rPr>
              <w:t xml:space="preserve">, tecnologia e </w:t>
            </w:r>
            <w:proofErr w:type="spellStart"/>
            <w:r w:rsidRPr="00816096">
              <w:rPr>
                <w:rFonts w:ascii="Calibri" w:eastAsia="Times New Roman" w:hAnsi="Calibri" w:cs="Times New Roman"/>
                <w:color w:val="000000"/>
                <w:lang w:eastAsia="pt-BR"/>
              </w:rPr>
              <w:t>inovacao</w:t>
            </w:r>
            <w:proofErr w:type="spellEnd"/>
            <w:r w:rsidRPr="00816096">
              <w:rPr>
                <w:rFonts w:ascii="Calibri" w:eastAsia="Times New Roman" w:hAnsi="Calibri" w:cs="Times New Roman"/>
                <w:color w:val="000000"/>
                <w:lang w:eastAsia="pt-BR"/>
              </w:rPr>
              <w:t xml:space="preserve"> (</w:t>
            </w:r>
            <w:proofErr w:type="spellStart"/>
            <w:r w:rsidRPr="00816096">
              <w:rPr>
                <w:rFonts w:ascii="Calibri" w:eastAsia="Times New Roman" w:hAnsi="Calibri" w:cs="Times New Roman"/>
                <w:color w:val="000000"/>
                <w:lang w:eastAsia="pt-BR"/>
              </w:rPr>
              <w:t>CT&amp;I</w:t>
            </w:r>
            <w:proofErr w:type="spellEnd"/>
            <w:r w:rsidRPr="00816096">
              <w:rPr>
                <w:rFonts w:ascii="Calibri" w:eastAsia="Times New Roman" w:hAnsi="Calibri" w:cs="Times New Roman"/>
                <w:color w:val="000000"/>
                <w:lang w:eastAsia="pt-BR"/>
              </w:rPr>
              <w:t xml:space="preserve">) em </w:t>
            </w:r>
            <w:proofErr w:type="spellStart"/>
            <w:r w:rsidRPr="00816096">
              <w:rPr>
                <w:rFonts w:ascii="Calibri" w:eastAsia="Times New Roman" w:hAnsi="Calibri" w:cs="Times New Roman"/>
                <w:color w:val="000000"/>
                <w:lang w:eastAsia="pt-BR"/>
              </w:rPr>
              <w:t>saude</w:t>
            </w:r>
            <w:proofErr w:type="spellEnd"/>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ambiental infantil</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Saude</w:t>
            </w:r>
            <w:proofErr w:type="spellEnd"/>
            <w:r w:rsidRPr="00816096">
              <w:rPr>
                <w:rFonts w:ascii="Calibri" w:eastAsia="Times New Roman" w:hAnsi="Calibri" w:cs="Times New Roman"/>
                <w:color w:val="000000"/>
                <w:lang w:eastAsia="pt-BR"/>
              </w:rPr>
              <w:t xml:space="preserve"> da mulher, da </w:t>
            </w:r>
            <w:proofErr w:type="spellStart"/>
            <w:r w:rsidRPr="00816096">
              <w:rPr>
                <w:rFonts w:ascii="Calibri" w:eastAsia="Times New Roman" w:hAnsi="Calibri" w:cs="Times New Roman"/>
                <w:color w:val="000000"/>
                <w:lang w:eastAsia="pt-BR"/>
              </w:rPr>
              <w:t>crianca</w:t>
            </w:r>
            <w:proofErr w:type="spellEnd"/>
            <w:r w:rsidRPr="00816096">
              <w:rPr>
                <w:rFonts w:ascii="Calibri" w:eastAsia="Times New Roman" w:hAnsi="Calibri" w:cs="Times New Roman"/>
                <w:color w:val="000000"/>
                <w:lang w:eastAsia="pt-BR"/>
              </w:rPr>
              <w:t xml:space="preserve"> e do adolescente</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proofErr w:type="spellStart"/>
            <w:r w:rsidRPr="00816096">
              <w:rPr>
                <w:rFonts w:ascii="Calibri" w:eastAsia="Times New Roman" w:hAnsi="Calibri" w:cs="Times New Roman"/>
                <w:color w:val="000000"/>
                <w:lang w:eastAsia="pt-BR"/>
              </w:rPr>
              <w:t>Exposicoes</w:t>
            </w:r>
            <w:proofErr w:type="spellEnd"/>
            <w:r w:rsidRPr="00816096">
              <w:rPr>
                <w:rFonts w:ascii="Calibri" w:eastAsia="Times New Roman" w:hAnsi="Calibri" w:cs="Times New Roman"/>
                <w:color w:val="000000"/>
                <w:lang w:eastAsia="pt-BR"/>
              </w:rPr>
              <w:t xml:space="preserve"> ambientais e </w:t>
            </w:r>
            <w:proofErr w:type="spellStart"/>
            <w:r w:rsidRPr="00816096">
              <w:rPr>
                <w:rFonts w:ascii="Calibri" w:eastAsia="Times New Roman" w:hAnsi="Calibri" w:cs="Times New Roman"/>
                <w:color w:val="000000"/>
                <w:lang w:eastAsia="pt-BR"/>
              </w:rPr>
              <w:t>avaliacao</w:t>
            </w:r>
            <w:proofErr w:type="spellEnd"/>
            <w:r w:rsidRPr="00816096">
              <w:rPr>
                <w:rFonts w:ascii="Calibri" w:eastAsia="Times New Roman" w:hAnsi="Calibri" w:cs="Times New Roman"/>
                <w:color w:val="000000"/>
                <w:lang w:eastAsia="pt-BR"/>
              </w:rPr>
              <w:t xml:space="preserve"> dos efeitos no ciclo da vida</w:t>
            </w:r>
          </w:p>
        </w:tc>
      </w:tr>
      <w:tr w:rsidR="00816096" w:rsidRPr="00816096" w:rsidTr="00816096">
        <w:trPr>
          <w:trHeight w:val="537"/>
          <w:jc w:val="center"/>
        </w:trPr>
        <w:tc>
          <w:tcPr>
            <w:tcW w:w="0" w:type="auto"/>
            <w:shd w:val="clear" w:color="auto" w:fill="auto"/>
            <w:hideMark/>
          </w:tcPr>
          <w:p w:rsidR="00816096" w:rsidRPr="00816096" w:rsidRDefault="00816096" w:rsidP="00816096">
            <w:pPr>
              <w:spacing w:line="240" w:lineRule="auto"/>
              <w:jc w:val="left"/>
              <w:rPr>
                <w:rFonts w:ascii="Calibri" w:eastAsia="Times New Roman" w:hAnsi="Calibri" w:cs="Times New Roman"/>
                <w:color w:val="000000"/>
                <w:lang w:eastAsia="pt-BR"/>
              </w:rPr>
            </w:pPr>
            <w:r w:rsidRPr="00816096">
              <w:rPr>
                <w:rFonts w:ascii="Calibri" w:eastAsia="Times New Roman" w:hAnsi="Calibri" w:cs="Times New Roman"/>
                <w:color w:val="000000"/>
                <w:lang w:eastAsia="pt-BR"/>
              </w:rPr>
              <w:t xml:space="preserve">Subjetividade, </w:t>
            </w:r>
            <w:proofErr w:type="spellStart"/>
            <w:r w:rsidRPr="00816096">
              <w:rPr>
                <w:rFonts w:ascii="Calibri" w:eastAsia="Times New Roman" w:hAnsi="Calibri" w:cs="Times New Roman"/>
                <w:color w:val="000000"/>
                <w:lang w:eastAsia="pt-BR"/>
              </w:rPr>
              <w:t>gestao</w:t>
            </w:r>
            <w:proofErr w:type="spellEnd"/>
            <w:r w:rsidRPr="00816096">
              <w:rPr>
                <w:rFonts w:ascii="Calibri" w:eastAsia="Times New Roman" w:hAnsi="Calibri" w:cs="Times New Roman"/>
                <w:color w:val="000000"/>
                <w:lang w:eastAsia="pt-BR"/>
              </w:rPr>
              <w:t xml:space="preserve"> e trabalho em </w:t>
            </w:r>
            <w:proofErr w:type="spellStart"/>
            <w:r w:rsidRPr="00816096">
              <w:rPr>
                <w:rFonts w:ascii="Calibri" w:eastAsia="Times New Roman" w:hAnsi="Calibri" w:cs="Times New Roman"/>
                <w:color w:val="000000"/>
                <w:lang w:eastAsia="pt-BR"/>
              </w:rPr>
              <w:t>saude</w:t>
            </w:r>
            <w:proofErr w:type="spellEnd"/>
          </w:p>
        </w:tc>
      </w:tr>
    </w:tbl>
    <w:p w:rsidR="00816096" w:rsidRDefault="00816096">
      <w:pPr>
        <w:sectPr w:rsidR="00816096" w:rsidSect="00836986">
          <w:pgSz w:w="11906" w:h="16838" w:code="9"/>
          <w:pgMar w:top="1418" w:right="1701" w:bottom="1418" w:left="1701" w:header="709" w:footer="709" w:gutter="0"/>
          <w:cols w:space="708"/>
          <w:vAlign w:val="center"/>
          <w:docGrid w:linePitch="360"/>
        </w:sectPr>
      </w:pPr>
    </w:p>
    <w:p w:rsidR="008313B5" w:rsidRDefault="008313B5"/>
    <w:p w:rsidR="006A6CA6" w:rsidRPr="00903916" w:rsidRDefault="00833D95" w:rsidP="00C607AB">
      <w:pPr>
        <w:pStyle w:val="PargrafodaLista"/>
        <w:ind w:left="360"/>
      </w:pPr>
      <w:r w:rsidRPr="00903916">
        <w:t>REFERÊNCIAS BIBLIOGRÁFICAS</w:t>
      </w:r>
    </w:p>
    <w:p w:rsidR="00833D95" w:rsidRPr="00903916" w:rsidRDefault="00833D95" w:rsidP="00C607AB">
      <w:pPr>
        <w:pStyle w:val="PargrafodaLista"/>
        <w:ind w:left="360"/>
      </w:pPr>
    </w:p>
    <w:tbl>
      <w:tblPr>
        <w:tblStyle w:val="Tabelacomgrade"/>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60"/>
      </w:tblGrid>
      <w:tr w:rsidR="00833D95" w:rsidRPr="00903916" w:rsidTr="00434522">
        <w:tc>
          <w:tcPr>
            <w:tcW w:w="8360" w:type="dxa"/>
          </w:tcPr>
          <w:p w:rsidR="00833D95" w:rsidRPr="00903916" w:rsidRDefault="00833D95" w:rsidP="00C607AB">
            <w:pPr>
              <w:pStyle w:val="PargrafodaLista"/>
              <w:ind w:left="0"/>
              <w:rPr>
                <w:rFonts w:cs="Times New Roman"/>
              </w:rPr>
            </w:pPr>
            <w:r w:rsidRPr="00903916">
              <w:rPr>
                <w:rFonts w:cs="Times New Roman"/>
              </w:rPr>
              <w:t xml:space="preserve">ENSP (2012) Regimento </w:t>
            </w:r>
            <w:r w:rsidR="007A1545" w:rsidRPr="00903916">
              <w:rPr>
                <w:rFonts w:cs="Times New Roman"/>
              </w:rPr>
              <w:t>interno para certificação dos grupos</w:t>
            </w:r>
            <w:r w:rsidRPr="00903916">
              <w:rPr>
                <w:rFonts w:cs="Times New Roman"/>
              </w:rPr>
              <w:t xml:space="preserve"> de pesquisas (</w:t>
            </w:r>
            <w:proofErr w:type="spellStart"/>
            <w:r w:rsidRPr="00903916">
              <w:rPr>
                <w:rFonts w:cs="Times New Roman"/>
              </w:rPr>
              <w:t>mimeo</w:t>
            </w:r>
            <w:proofErr w:type="spellEnd"/>
            <w:r w:rsidRPr="00903916">
              <w:rPr>
                <w:rFonts w:cs="Times New Roman"/>
              </w:rPr>
              <w:t>)</w:t>
            </w:r>
          </w:p>
          <w:p w:rsidR="00434522" w:rsidRPr="00903916" w:rsidRDefault="00434522" w:rsidP="00C607AB">
            <w:pPr>
              <w:pStyle w:val="PargrafodaLista"/>
              <w:ind w:left="0"/>
            </w:pPr>
          </w:p>
        </w:tc>
      </w:tr>
      <w:tr w:rsidR="00833D95" w:rsidRPr="00903916" w:rsidTr="00434522">
        <w:tc>
          <w:tcPr>
            <w:tcW w:w="8360" w:type="dxa"/>
          </w:tcPr>
          <w:p w:rsidR="00833D95" w:rsidRPr="00903916" w:rsidRDefault="00C0259A" w:rsidP="00C0259A">
            <w:pPr>
              <w:pStyle w:val="PargrafodaLista"/>
              <w:ind w:left="0"/>
              <w:rPr>
                <w:rFonts w:cs="Times New Roman"/>
              </w:rPr>
            </w:pPr>
            <w:r w:rsidRPr="00903916">
              <w:rPr>
                <w:rFonts w:cs="Times New Roman"/>
              </w:rPr>
              <w:t xml:space="preserve">CNPq (2015) </w:t>
            </w:r>
            <w:proofErr w:type="spellStart"/>
            <w:r w:rsidRPr="00903916">
              <w:rPr>
                <w:rFonts w:cs="Times New Roman"/>
              </w:rPr>
              <w:t>Diretorio</w:t>
            </w:r>
            <w:proofErr w:type="spellEnd"/>
            <w:r w:rsidRPr="00903916">
              <w:rPr>
                <w:rFonts w:cs="Times New Roman"/>
              </w:rPr>
              <w:t xml:space="preserve"> </w:t>
            </w:r>
            <w:r w:rsidR="007A1545" w:rsidRPr="00903916">
              <w:rPr>
                <w:rFonts w:cs="Times New Roman"/>
              </w:rPr>
              <w:t xml:space="preserve">dos grupos de pesquisa </w:t>
            </w:r>
            <w:r w:rsidRPr="00903916">
              <w:rPr>
                <w:rFonts w:cs="Times New Roman"/>
              </w:rPr>
              <w:t xml:space="preserve">no Brasil . Lattes. CNPq. Disponível em: </w:t>
            </w:r>
            <w:hyperlink r:id="rId16" w:history="1">
              <w:r w:rsidRPr="00903916">
                <w:rPr>
                  <w:rStyle w:val="Hyperlink"/>
                  <w:rFonts w:cs="Times New Roman"/>
                </w:rPr>
                <w:t>http:</w:t>
              </w:r>
              <w:r w:rsidR="00D1169A" w:rsidRPr="00903916">
                <w:rPr>
                  <w:rStyle w:val="Hyperlink"/>
                  <w:rFonts w:cs="Times New Roman"/>
                </w:rPr>
                <w:t xml:space="preserve"> em relação ao  em relação ao </w:t>
              </w:r>
              <w:proofErr w:type="spellStart"/>
              <w:r w:rsidRPr="00903916">
                <w:rPr>
                  <w:rStyle w:val="Hyperlink"/>
                  <w:rFonts w:cs="Times New Roman"/>
                </w:rPr>
                <w:t>lattes</w:t>
              </w:r>
              <w:proofErr w:type="spellEnd"/>
              <w:r w:rsidRPr="00903916">
                <w:rPr>
                  <w:rStyle w:val="Hyperlink"/>
                  <w:rFonts w:cs="Times New Roman"/>
                </w:rPr>
                <w:t>.</w:t>
              </w:r>
              <w:proofErr w:type="spellStart"/>
              <w:r w:rsidRPr="00903916">
                <w:rPr>
                  <w:rStyle w:val="Hyperlink"/>
                  <w:rFonts w:cs="Times New Roman"/>
                </w:rPr>
                <w:t>cnpq</w:t>
              </w:r>
              <w:proofErr w:type="spellEnd"/>
              <w:r w:rsidRPr="00903916">
                <w:rPr>
                  <w:rStyle w:val="Hyperlink"/>
                  <w:rFonts w:cs="Times New Roman"/>
                </w:rPr>
                <w:t>.</w:t>
              </w:r>
              <w:proofErr w:type="spellStart"/>
              <w:r w:rsidRPr="00903916">
                <w:rPr>
                  <w:rStyle w:val="Hyperlink"/>
                  <w:rFonts w:cs="Times New Roman"/>
                </w:rPr>
                <w:t>br</w:t>
              </w:r>
              <w:proofErr w:type="spellEnd"/>
              <w:r w:rsidR="00D1169A" w:rsidRPr="00903916">
                <w:rPr>
                  <w:rStyle w:val="Hyperlink"/>
                  <w:rFonts w:cs="Times New Roman"/>
                </w:rPr>
                <w:t xml:space="preserve"> em relação ao </w:t>
              </w:r>
              <w:r w:rsidRPr="00903916">
                <w:rPr>
                  <w:rStyle w:val="Hyperlink"/>
                  <w:rFonts w:cs="Times New Roman"/>
                </w:rPr>
                <w:t>web</w:t>
              </w:r>
              <w:r w:rsidR="00D1169A" w:rsidRPr="00903916">
                <w:rPr>
                  <w:rStyle w:val="Hyperlink"/>
                  <w:rFonts w:cs="Times New Roman"/>
                </w:rPr>
                <w:t xml:space="preserve"> em relação ao </w:t>
              </w:r>
              <w:proofErr w:type="spellStart"/>
              <w:r w:rsidRPr="00903916">
                <w:rPr>
                  <w:rStyle w:val="Hyperlink"/>
                  <w:rFonts w:cs="Times New Roman"/>
                </w:rPr>
                <w:t>dgp</w:t>
              </w:r>
              <w:proofErr w:type="spellEnd"/>
              <w:r w:rsidR="00D1169A" w:rsidRPr="00903916">
                <w:rPr>
                  <w:rStyle w:val="Hyperlink"/>
                  <w:rFonts w:cs="Times New Roman"/>
                </w:rPr>
                <w:t xml:space="preserve"> em relação ao </w:t>
              </w:r>
              <w:r w:rsidRPr="00903916">
                <w:rPr>
                  <w:rStyle w:val="Hyperlink"/>
                  <w:rFonts w:cs="Times New Roman"/>
                </w:rPr>
                <w:t>home</w:t>
              </w:r>
            </w:hyperlink>
            <w:r w:rsidRPr="00903916">
              <w:rPr>
                <w:rFonts w:cs="Times New Roman"/>
              </w:rPr>
              <w:t>. Acesso</w:t>
            </w:r>
            <w:r w:rsidR="008A5DAF" w:rsidRPr="00903916">
              <w:rPr>
                <w:rFonts w:cs="Times New Roman"/>
              </w:rPr>
              <w:t>s</w:t>
            </w:r>
            <w:r w:rsidRPr="00903916">
              <w:rPr>
                <w:rFonts w:cs="Times New Roman"/>
              </w:rPr>
              <w:t xml:space="preserve"> em 19 mar 2015</w:t>
            </w:r>
            <w:r w:rsidR="005F65B3" w:rsidRPr="00903916">
              <w:rPr>
                <w:rFonts w:cs="Times New Roman"/>
              </w:rPr>
              <w:t xml:space="preserve">, </w:t>
            </w:r>
            <w:r w:rsidR="00A32BF5" w:rsidRPr="00903916">
              <w:rPr>
                <w:rFonts w:cs="Times New Roman"/>
              </w:rPr>
              <w:t xml:space="preserve">04 de maio de 201, </w:t>
            </w:r>
            <w:r w:rsidR="005F65B3" w:rsidRPr="00903916">
              <w:rPr>
                <w:rFonts w:cs="Times New Roman"/>
              </w:rPr>
              <w:t>15 de julho de 2015</w:t>
            </w:r>
            <w:r w:rsidR="00A32BF5" w:rsidRPr="00903916">
              <w:rPr>
                <w:rFonts w:cs="Times New Roman"/>
              </w:rPr>
              <w:t xml:space="preserve"> e 23 de julho de 2015</w:t>
            </w:r>
          </w:p>
          <w:p w:rsidR="00434522" w:rsidRPr="00903916" w:rsidRDefault="00434522" w:rsidP="00C0259A">
            <w:pPr>
              <w:pStyle w:val="PargrafodaLista"/>
              <w:ind w:left="0"/>
              <w:rPr>
                <w:rFonts w:cs="Times New Roman"/>
              </w:rPr>
            </w:pPr>
          </w:p>
        </w:tc>
      </w:tr>
      <w:tr w:rsidR="00833D95" w:rsidRPr="00903916" w:rsidTr="00434522">
        <w:tc>
          <w:tcPr>
            <w:tcW w:w="8360" w:type="dxa"/>
          </w:tcPr>
          <w:p w:rsidR="00833D95" w:rsidRPr="00903916" w:rsidRDefault="007A1545" w:rsidP="00C607AB">
            <w:pPr>
              <w:pStyle w:val="PargrafodaLista"/>
              <w:ind w:left="0"/>
              <w:rPr>
                <w:rFonts w:cs="Times New Roman"/>
              </w:rPr>
            </w:pPr>
            <w:r w:rsidRPr="00903916">
              <w:rPr>
                <w:rFonts w:cs="Times New Roman"/>
              </w:rPr>
              <w:t xml:space="preserve">ENSP (2013) Linhas e grupos de pesquisa: Escola Nacional de Saúde Pública Sergio </w:t>
            </w:r>
            <w:proofErr w:type="spellStart"/>
            <w:r w:rsidRPr="00903916">
              <w:rPr>
                <w:rFonts w:cs="Times New Roman"/>
              </w:rPr>
              <w:t>Arouca</w:t>
            </w:r>
            <w:proofErr w:type="spellEnd"/>
            <w:r w:rsidRPr="00903916">
              <w:rPr>
                <w:rFonts w:cs="Times New Roman"/>
              </w:rPr>
              <w:t>.Rio de Janeiro: ENSP, 170p.</w:t>
            </w:r>
          </w:p>
          <w:p w:rsidR="00434522" w:rsidRPr="00903916" w:rsidRDefault="00434522" w:rsidP="00C607AB">
            <w:pPr>
              <w:pStyle w:val="PargrafodaLista"/>
              <w:ind w:left="0"/>
              <w:rPr>
                <w:rFonts w:cs="Times New Roman"/>
              </w:rPr>
            </w:pPr>
          </w:p>
        </w:tc>
      </w:tr>
      <w:tr w:rsidR="00833D95" w:rsidRPr="00903916" w:rsidTr="00434522">
        <w:tc>
          <w:tcPr>
            <w:tcW w:w="8360" w:type="dxa"/>
          </w:tcPr>
          <w:p w:rsidR="0032047C" w:rsidRPr="00903916" w:rsidRDefault="0032047C" w:rsidP="0032047C">
            <w:pPr>
              <w:pStyle w:val="PargrafodaLista"/>
              <w:ind w:left="0"/>
              <w:rPr>
                <w:rFonts w:cs="Times New Roman"/>
                <w:lang w:val="en-US"/>
              </w:rPr>
            </w:pPr>
            <w:r w:rsidRPr="00903916">
              <w:rPr>
                <w:rFonts w:cs="Times New Roman"/>
                <w:lang w:val="en-US"/>
              </w:rPr>
              <w:t>J. P. Mena-</w:t>
            </w:r>
            <w:proofErr w:type="spellStart"/>
            <w:r w:rsidRPr="00903916">
              <w:rPr>
                <w:rFonts w:cs="Times New Roman"/>
                <w:lang w:val="en-US"/>
              </w:rPr>
              <w:t>Chalco</w:t>
            </w:r>
            <w:proofErr w:type="spellEnd"/>
            <w:r w:rsidRPr="00903916">
              <w:rPr>
                <w:rFonts w:cs="Times New Roman"/>
                <w:lang w:val="en-US"/>
              </w:rPr>
              <w:t xml:space="preserve"> e R. M. Cesar-Jr. </w:t>
            </w:r>
            <w:proofErr w:type="spellStart"/>
            <w:r w:rsidR="00114AF9" w:rsidRPr="00903916">
              <w:rPr>
                <w:rFonts w:cs="Times New Roman"/>
                <w:lang w:val="en-US"/>
              </w:rPr>
              <w:t>scriptLattes</w:t>
            </w:r>
            <w:proofErr w:type="spellEnd"/>
            <w:r w:rsidRPr="00903916">
              <w:rPr>
                <w:rFonts w:cs="Times New Roman"/>
                <w:lang w:val="en-US"/>
              </w:rPr>
              <w:t>: An open-source knowledge extraction system from the Lattes platform. </w:t>
            </w:r>
            <w:r w:rsidRPr="00903916">
              <w:rPr>
                <w:rFonts w:cs="Times New Roman"/>
                <w:b/>
                <w:lang w:val="en-US"/>
              </w:rPr>
              <w:t>Journal of the Brazilian Computer Society</w:t>
            </w:r>
            <w:r w:rsidRPr="00903916">
              <w:rPr>
                <w:rFonts w:cs="Times New Roman"/>
                <w:lang w:val="en-US"/>
              </w:rPr>
              <w:t xml:space="preserve">, vol. 15, n. 4, </w:t>
            </w:r>
            <w:proofErr w:type="spellStart"/>
            <w:r w:rsidRPr="00903916">
              <w:rPr>
                <w:rFonts w:cs="Times New Roman"/>
                <w:lang w:val="en-US"/>
              </w:rPr>
              <w:t>páginas</w:t>
            </w:r>
            <w:proofErr w:type="spellEnd"/>
            <w:r w:rsidRPr="00903916">
              <w:rPr>
                <w:rFonts w:cs="Times New Roman"/>
                <w:lang w:val="en-US"/>
              </w:rPr>
              <w:t xml:space="preserve"> 31--39, 2009</w:t>
            </w:r>
          </w:p>
          <w:p w:rsidR="00833D95" w:rsidRPr="00903916" w:rsidRDefault="00833D95" w:rsidP="00C607AB">
            <w:pPr>
              <w:pStyle w:val="PargrafodaLista"/>
              <w:ind w:left="0"/>
              <w:rPr>
                <w:lang w:val="en-US"/>
              </w:rPr>
            </w:pPr>
          </w:p>
        </w:tc>
      </w:tr>
    </w:tbl>
    <w:p w:rsidR="00833D95" w:rsidRPr="0032047C" w:rsidRDefault="00833D95" w:rsidP="00C607AB">
      <w:pPr>
        <w:pStyle w:val="PargrafodaLista"/>
        <w:ind w:left="360"/>
        <w:rPr>
          <w:lang w:val="en-US"/>
        </w:rPr>
      </w:pPr>
    </w:p>
    <w:sectPr w:rsidR="00833D95" w:rsidRPr="0032047C" w:rsidSect="00434522">
      <w:pgSz w:w="11906" w:h="16838"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E940F5" w15:done="0"/>
  <w15:commentEx w15:paraId="336DF436" w15:done="0"/>
  <w15:commentEx w15:paraId="1C3E832D" w15:done="0"/>
  <w15:commentEx w15:paraId="253B1ABC" w15:done="0"/>
  <w15:commentEx w15:paraId="04194B9A" w15:done="0"/>
  <w15:commentEx w15:paraId="10FD06DF" w15:done="0"/>
  <w15:commentEx w15:paraId="7B35A906" w15:done="0"/>
  <w15:commentEx w15:paraId="502D8E7E" w15:done="0"/>
  <w15:commentEx w15:paraId="141FCD3C" w15:done="0"/>
  <w15:commentEx w15:paraId="5419069F" w15:done="0"/>
  <w15:commentEx w15:paraId="1332E41D" w15:done="0"/>
  <w15:commentEx w15:paraId="7D7BEE0E" w15:done="0"/>
  <w15:commentEx w15:paraId="5C9D500E" w15:done="0"/>
  <w15:commentEx w15:paraId="7BD0FF0A" w15:done="0"/>
  <w15:commentEx w15:paraId="6D17F30B" w15:done="0"/>
  <w15:commentEx w15:paraId="15B9A083" w15:done="0"/>
  <w15:commentEx w15:paraId="738DC56E" w15:done="0"/>
  <w15:commentEx w15:paraId="1E812AE5" w15:done="0"/>
  <w15:commentEx w15:paraId="3B3ECEDF" w15:done="0"/>
  <w15:commentEx w15:paraId="57579C3E" w15:done="0"/>
  <w15:commentEx w15:paraId="42DE1C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FC8" w:rsidRDefault="00004FC8" w:rsidP="00CE3688">
      <w:pPr>
        <w:spacing w:line="240" w:lineRule="auto"/>
      </w:pPr>
      <w:r>
        <w:separator/>
      </w:r>
    </w:p>
  </w:endnote>
  <w:endnote w:type="continuationSeparator" w:id="0">
    <w:p w:rsidR="00004FC8" w:rsidRDefault="00004FC8" w:rsidP="00CE36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49268"/>
      <w:docPartObj>
        <w:docPartGallery w:val="Page Numbers (Bottom of Page)"/>
        <w:docPartUnique/>
      </w:docPartObj>
    </w:sdtPr>
    <w:sdtContent>
      <w:p w:rsidR="0069761B" w:rsidRDefault="00E84DF7">
        <w:pPr>
          <w:pStyle w:val="Rodap"/>
          <w:jc w:val="right"/>
        </w:pPr>
        <w:fldSimple w:instr=" PAGE   \* MERGEFORMAT ">
          <w:r w:rsidR="001A7BD8">
            <w:rPr>
              <w:noProof/>
            </w:rPr>
            <w:t>2</w:t>
          </w:r>
        </w:fldSimple>
      </w:p>
    </w:sdtContent>
  </w:sdt>
  <w:p w:rsidR="00E70BF6" w:rsidRDefault="00E70B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FC8" w:rsidRDefault="00004FC8" w:rsidP="00CE3688">
      <w:pPr>
        <w:spacing w:line="240" w:lineRule="auto"/>
      </w:pPr>
      <w:r>
        <w:separator/>
      </w:r>
    </w:p>
  </w:footnote>
  <w:footnote w:type="continuationSeparator" w:id="0">
    <w:p w:rsidR="00004FC8" w:rsidRDefault="00004FC8" w:rsidP="00CE3688">
      <w:pPr>
        <w:spacing w:line="240" w:lineRule="auto"/>
      </w:pPr>
      <w:r>
        <w:continuationSeparator/>
      </w:r>
    </w:p>
  </w:footnote>
  <w:footnote w:id="1">
    <w:p w:rsidR="00E70BF6" w:rsidRDefault="00E70BF6" w:rsidP="00F115EF">
      <w:pPr>
        <w:autoSpaceDE w:val="0"/>
        <w:autoSpaceDN w:val="0"/>
        <w:adjustRightInd w:val="0"/>
        <w:spacing w:line="240" w:lineRule="auto"/>
      </w:pPr>
      <w:r>
        <w:rPr>
          <w:rStyle w:val="Refdenotaderodap"/>
        </w:rPr>
        <w:footnoteRef/>
      </w:r>
      <w:r>
        <w:t xml:space="preserve"> </w:t>
      </w:r>
      <w:r w:rsidRPr="008C74BE">
        <w:rPr>
          <w:sz w:val="20"/>
          <w:szCs w:val="20"/>
        </w:rPr>
        <w:t xml:space="preserve">A estrutura organizacional </w:t>
      </w:r>
      <w:r>
        <w:rPr>
          <w:sz w:val="20"/>
          <w:szCs w:val="20"/>
        </w:rPr>
        <w:t xml:space="preserve">atual </w:t>
      </w:r>
      <w:r w:rsidRPr="008C74BE">
        <w:rPr>
          <w:sz w:val="20"/>
          <w:szCs w:val="20"/>
        </w:rPr>
        <w:t>da ENSP contempla nove departamentos e dois núcleos,</w:t>
      </w:r>
      <w:r>
        <w:rPr>
          <w:sz w:val="20"/>
          <w:szCs w:val="20"/>
        </w:rPr>
        <w:t xml:space="preserve"> </w:t>
      </w:r>
      <w:r w:rsidRPr="008C74BE">
        <w:rPr>
          <w:sz w:val="20"/>
          <w:szCs w:val="20"/>
        </w:rPr>
        <w:t>com a sua Direção constituída por um</w:t>
      </w:r>
      <w:r>
        <w:rPr>
          <w:sz w:val="20"/>
          <w:szCs w:val="20"/>
        </w:rPr>
        <w:t xml:space="preserve"> Diretor e quatro vice-diretores. </w:t>
      </w:r>
      <w:r w:rsidR="005B6FE3">
        <w:rPr>
          <w:sz w:val="20"/>
          <w:szCs w:val="20"/>
        </w:rPr>
        <w:t>O novo Regimento Interno da ENSP modificou essa estrutura.</w:t>
      </w:r>
    </w:p>
  </w:footnote>
  <w:footnote w:id="2">
    <w:p w:rsidR="00E70BF6" w:rsidRPr="005677E2" w:rsidRDefault="00E70BF6">
      <w:pPr>
        <w:pStyle w:val="Textodenotaderodap"/>
      </w:pPr>
      <w:r>
        <w:rPr>
          <w:rStyle w:val="Refdenotaderodap"/>
        </w:rPr>
        <w:footnoteRef/>
      </w:r>
      <w:r w:rsidRPr="00F36195">
        <w:rPr>
          <w:lang w:val="en-US"/>
        </w:rPr>
        <w:t xml:space="preserve"> </w:t>
      </w:r>
      <w:r w:rsidRPr="00732CC8">
        <w:rPr>
          <w:lang w:val="en-US"/>
        </w:rPr>
        <w:t>J. P. Mena-</w:t>
      </w:r>
      <w:proofErr w:type="spellStart"/>
      <w:r w:rsidRPr="00732CC8">
        <w:rPr>
          <w:lang w:val="en-US"/>
        </w:rPr>
        <w:t>Chalco</w:t>
      </w:r>
      <w:proofErr w:type="spellEnd"/>
      <w:r w:rsidRPr="00732CC8">
        <w:rPr>
          <w:lang w:val="en-US"/>
        </w:rPr>
        <w:t xml:space="preserve"> e R. M. Cesar-Jr. </w:t>
      </w:r>
      <w:proofErr w:type="spellStart"/>
      <w:r>
        <w:rPr>
          <w:b/>
          <w:lang w:val="en-US"/>
        </w:rPr>
        <w:t>scriptLattes</w:t>
      </w:r>
      <w:proofErr w:type="spellEnd"/>
      <w:r w:rsidRPr="00732CC8">
        <w:rPr>
          <w:b/>
          <w:lang w:val="en-US"/>
        </w:rPr>
        <w:t>: An open-source knowledge extraction system from the Lattes platform</w:t>
      </w:r>
      <w:r w:rsidRPr="00732CC8">
        <w:rPr>
          <w:lang w:val="en-US"/>
        </w:rPr>
        <w:t>. </w:t>
      </w:r>
      <w:proofErr w:type="spellStart"/>
      <w:r w:rsidRPr="005677E2">
        <w:t>Journal</w:t>
      </w:r>
      <w:proofErr w:type="spellEnd"/>
      <w:r w:rsidRPr="005677E2">
        <w:t xml:space="preserve"> </w:t>
      </w:r>
      <w:proofErr w:type="spellStart"/>
      <w:r w:rsidRPr="005677E2">
        <w:t>of</w:t>
      </w:r>
      <w:proofErr w:type="spellEnd"/>
      <w:r w:rsidRPr="005677E2">
        <w:t xml:space="preserve"> </w:t>
      </w:r>
      <w:proofErr w:type="spellStart"/>
      <w:r w:rsidRPr="005677E2">
        <w:t>the</w:t>
      </w:r>
      <w:proofErr w:type="spellEnd"/>
      <w:r w:rsidRPr="005677E2">
        <w:t xml:space="preserve"> </w:t>
      </w:r>
      <w:proofErr w:type="spellStart"/>
      <w:r w:rsidRPr="005677E2">
        <w:t>Brazilian</w:t>
      </w:r>
      <w:proofErr w:type="spellEnd"/>
      <w:r w:rsidRPr="005677E2">
        <w:t xml:space="preserve"> </w:t>
      </w:r>
      <w:proofErr w:type="spellStart"/>
      <w:r w:rsidRPr="005677E2">
        <w:t>Computer</w:t>
      </w:r>
      <w:proofErr w:type="spellEnd"/>
      <w:r w:rsidRPr="005677E2">
        <w:t xml:space="preserve"> </w:t>
      </w:r>
      <w:proofErr w:type="spellStart"/>
      <w:r w:rsidRPr="005677E2">
        <w:t>Society</w:t>
      </w:r>
      <w:proofErr w:type="spellEnd"/>
      <w:r w:rsidRPr="005677E2">
        <w:t>, vol. 15, n. 4, páginas 31--39, 2009</w:t>
      </w:r>
    </w:p>
  </w:footnote>
  <w:footnote w:id="3">
    <w:p w:rsidR="00E70BF6" w:rsidRDefault="00E70BF6">
      <w:pPr>
        <w:pStyle w:val="Textodenotaderodap"/>
      </w:pPr>
      <w:r>
        <w:rPr>
          <w:rStyle w:val="Refdenotaderodap"/>
        </w:rPr>
        <w:footnoteRef/>
      </w:r>
      <w:r>
        <w:t xml:space="preserve"> Não há dupla contagem de pesquisadores; neste caso, após consulta ao DGP, do CNPq, os formulários dos grupos de pesquisa certificados pela ENSP foram gravados em meio eletrônico após o download do arquivo, em </w:t>
      </w:r>
      <w:proofErr w:type="spellStart"/>
      <w:r>
        <w:t>pdf</w:t>
      </w:r>
      <w:proofErr w:type="spellEnd"/>
      <w:r>
        <w:t xml:space="preserve"> da página do CNPq (2015) e as equipes técnicas de todos os grupos consolidadas em uma única planilha Excel, com eliminação de eventuais duplicidades.</w:t>
      </w:r>
    </w:p>
  </w:footnote>
  <w:footnote w:id="4">
    <w:p w:rsidR="00E70BF6" w:rsidRPr="0066124F" w:rsidRDefault="00E70BF6">
      <w:pPr>
        <w:pStyle w:val="Textodenotaderodap"/>
      </w:pPr>
      <w:r>
        <w:rPr>
          <w:rStyle w:val="Refdenotaderodap"/>
        </w:rPr>
        <w:footnoteRef/>
      </w:r>
      <w:r w:rsidRPr="0066124F">
        <w:t xml:space="preserve"> </w:t>
      </w:r>
      <w:r w:rsidRPr="0066124F">
        <w:rPr>
          <w:sz w:val="18"/>
          <w:szCs w:val="18"/>
        </w:rPr>
        <w:t>Ver Nota 2</w:t>
      </w:r>
    </w:p>
  </w:footnote>
  <w:footnote w:id="5">
    <w:p w:rsidR="00E70BF6" w:rsidRDefault="00E70BF6">
      <w:pPr>
        <w:pStyle w:val="Textodenotaderodap"/>
      </w:pPr>
      <w:r>
        <w:rPr>
          <w:rStyle w:val="Refdenotaderodap"/>
        </w:rPr>
        <w:footnoteRef/>
      </w:r>
      <w:r>
        <w:t xml:space="preserve"> Este período foi estabelecido porque a página eletrônica do DPG, do CNPq, apresenta as estatísticas dos Grupos por Instituição entre o ano de 2000 e 2014.</w:t>
      </w:r>
    </w:p>
  </w:footnote>
  <w:footnote w:id="6">
    <w:p w:rsidR="00E70BF6" w:rsidRDefault="00E70BF6">
      <w:pPr>
        <w:pStyle w:val="Textodenotaderodap"/>
      </w:pPr>
      <w:r>
        <w:rPr>
          <w:rStyle w:val="Refdenotaderodap"/>
        </w:rPr>
        <w:footnoteRef/>
      </w:r>
      <w:r>
        <w:t xml:space="preserve"> Para fins do censo, os pesquisadores são servidores ativos e aposentados, ou cedidos à ENSP, que efetivamente realizam pesquisa, independente de titulação e cargo.</w:t>
      </w:r>
    </w:p>
  </w:footnote>
  <w:footnote w:id="7">
    <w:p w:rsidR="00E70BF6" w:rsidRDefault="00E70BF6">
      <w:pPr>
        <w:pStyle w:val="Textodenotaderodap"/>
      </w:pPr>
      <w:r>
        <w:rPr>
          <w:rStyle w:val="Refdenotaderodap"/>
        </w:rPr>
        <w:footnoteRef/>
      </w:r>
      <w:r>
        <w:t xml:space="preserve"> Ver Nota 2 </w:t>
      </w:r>
    </w:p>
  </w:footnote>
  <w:footnote w:id="8">
    <w:p w:rsidR="00E70BF6" w:rsidRDefault="00E70BF6">
      <w:pPr>
        <w:pStyle w:val="Textodenotaderodap"/>
      </w:pPr>
      <w:r>
        <w:rPr>
          <w:rStyle w:val="Refdenotaderodap"/>
        </w:rPr>
        <w:footnoteRef/>
      </w:r>
      <w:r>
        <w:t xml:space="preserve"> Ver Nota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F6" w:rsidRPr="004B7885" w:rsidRDefault="00E70BF6" w:rsidP="004B7885">
    <w:pPr>
      <w:pStyle w:val="Cabealho"/>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2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510C1C"/>
    <w:multiLevelType w:val="hybridMultilevel"/>
    <w:tmpl w:val="0318211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4D011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87514F"/>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1B55324F"/>
    <w:multiLevelType w:val="hybridMultilevel"/>
    <w:tmpl w:val="521A27BC"/>
    <w:lvl w:ilvl="0" w:tplc="2B98DDB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547FA2"/>
    <w:multiLevelType w:val="hybridMultilevel"/>
    <w:tmpl w:val="C53C4AAE"/>
    <w:lvl w:ilvl="0" w:tplc="7AF6A746">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nsid w:val="31183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A63F85"/>
    <w:multiLevelType w:val="hybridMultilevel"/>
    <w:tmpl w:val="7FB49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3797F"/>
    <w:multiLevelType w:val="hybridMultilevel"/>
    <w:tmpl w:val="337ED8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ED70702"/>
    <w:multiLevelType w:val="hybridMultilevel"/>
    <w:tmpl w:val="DC461B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270DBB"/>
    <w:multiLevelType w:val="hybridMultilevel"/>
    <w:tmpl w:val="0734D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BA417F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5E02E5"/>
    <w:multiLevelType w:val="multilevel"/>
    <w:tmpl w:val="262CA8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6271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E465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F454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4101E2"/>
    <w:multiLevelType w:val="multilevel"/>
    <w:tmpl w:val="E76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8"/>
  </w:num>
  <w:num w:numId="4">
    <w:abstractNumId w:val="5"/>
  </w:num>
  <w:num w:numId="5">
    <w:abstractNumId w:val="4"/>
  </w:num>
  <w:num w:numId="6">
    <w:abstractNumId w:val="2"/>
  </w:num>
  <w:num w:numId="7">
    <w:abstractNumId w:val="9"/>
  </w:num>
  <w:num w:numId="8">
    <w:abstractNumId w:val="1"/>
  </w:num>
  <w:num w:numId="9">
    <w:abstractNumId w:val="15"/>
  </w:num>
  <w:num w:numId="10">
    <w:abstractNumId w:val="14"/>
  </w:num>
  <w:num w:numId="11">
    <w:abstractNumId w:val="13"/>
  </w:num>
  <w:num w:numId="12">
    <w:abstractNumId w:val="11"/>
  </w:num>
  <w:num w:numId="13">
    <w:abstractNumId w:val="0"/>
  </w:num>
  <w:num w:numId="14">
    <w:abstractNumId w:val="6"/>
  </w:num>
  <w:num w:numId="15">
    <w:abstractNumId w:val="10"/>
  </w:num>
  <w:num w:numId="16">
    <w:abstractNumId w:val="7"/>
  </w:num>
  <w:num w:numId="1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Maria Ferraz Mendonça de Souza">
    <w15:presenceInfo w15:providerId="AD" w15:userId="S-1-5-21-1000898871-2409601086-2196204329-101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6A6CA6"/>
    <w:rsid w:val="00002C37"/>
    <w:rsid w:val="00004FC8"/>
    <w:rsid w:val="00006CDF"/>
    <w:rsid w:val="00007B76"/>
    <w:rsid w:val="00010A0A"/>
    <w:rsid w:val="0001700E"/>
    <w:rsid w:val="00017444"/>
    <w:rsid w:val="00020123"/>
    <w:rsid w:val="000205BA"/>
    <w:rsid w:val="00030574"/>
    <w:rsid w:val="00031F27"/>
    <w:rsid w:val="00040BCC"/>
    <w:rsid w:val="00042F70"/>
    <w:rsid w:val="00044F1C"/>
    <w:rsid w:val="00054D8F"/>
    <w:rsid w:val="00057437"/>
    <w:rsid w:val="000606EB"/>
    <w:rsid w:val="00064C04"/>
    <w:rsid w:val="00066009"/>
    <w:rsid w:val="000701F1"/>
    <w:rsid w:val="00071D03"/>
    <w:rsid w:val="0007250D"/>
    <w:rsid w:val="000728DB"/>
    <w:rsid w:val="00074226"/>
    <w:rsid w:val="00076AE2"/>
    <w:rsid w:val="00084939"/>
    <w:rsid w:val="00087329"/>
    <w:rsid w:val="00087871"/>
    <w:rsid w:val="000911CE"/>
    <w:rsid w:val="00092577"/>
    <w:rsid w:val="000941A2"/>
    <w:rsid w:val="000A4541"/>
    <w:rsid w:val="000B2DAB"/>
    <w:rsid w:val="000B4AF3"/>
    <w:rsid w:val="000B5C98"/>
    <w:rsid w:val="000B7D5E"/>
    <w:rsid w:val="000C0CD4"/>
    <w:rsid w:val="000C1EC7"/>
    <w:rsid w:val="000D284A"/>
    <w:rsid w:val="000D4C18"/>
    <w:rsid w:val="000E1E09"/>
    <w:rsid w:val="000E3DEB"/>
    <w:rsid w:val="000F0E6B"/>
    <w:rsid w:val="000F3B49"/>
    <w:rsid w:val="000F55D3"/>
    <w:rsid w:val="00104B62"/>
    <w:rsid w:val="00114AF9"/>
    <w:rsid w:val="00114CB5"/>
    <w:rsid w:val="00114D12"/>
    <w:rsid w:val="0011603D"/>
    <w:rsid w:val="0012057D"/>
    <w:rsid w:val="00120600"/>
    <w:rsid w:val="00120A9B"/>
    <w:rsid w:val="00120CDC"/>
    <w:rsid w:val="00123ED5"/>
    <w:rsid w:val="001247A3"/>
    <w:rsid w:val="00126ACB"/>
    <w:rsid w:val="00132557"/>
    <w:rsid w:val="00141EC3"/>
    <w:rsid w:val="00143CDE"/>
    <w:rsid w:val="00143F83"/>
    <w:rsid w:val="001551DF"/>
    <w:rsid w:val="00162BB3"/>
    <w:rsid w:val="00166F0C"/>
    <w:rsid w:val="00167EE9"/>
    <w:rsid w:val="00171C19"/>
    <w:rsid w:val="00176505"/>
    <w:rsid w:val="0017744D"/>
    <w:rsid w:val="0018092F"/>
    <w:rsid w:val="001818D5"/>
    <w:rsid w:val="00183CE5"/>
    <w:rsid w:val="00190169"/>
    <w:rsid w:val="001A0039"/>
    <w:rsid w:val="001A1437"/>
    <w:rsid w:val="001A370D"/>
    <w:rsid w:val="001A7B66"/>
    <w:rsid w:val="001A7BD8"/>
    <w:rsid w:val="001B0B4B"/>
    <w:rsid w:val="001B3283"/>
    <w:rsid w:val="001C00A3"/>
    <w:rsid w:val="001C01A2"/>
    <w:rsid w:val="001C4FED"/>
    <w:rsid w:val="001D113B"/>
    <w:rsid w:val="001D461F"/>
    <w:rsid w:val="001E263D"/>
    <w:rsid w:val="001E52F5"/>
    <w:rsid w:val="001E61D1"/>
    <w:rsid w:val="001E6483"/>
    <w:rsid w:val="001F6839"/>
    <w:rsid w:val="001F6D83"/>
    <w:rsid w:val="001F6FC2"/>
    <w:rsid w:val="001F7FAB"/>
    <w:rsid w:val="002056AE"/>
    <w:rsid w:val="00206342"/>
    <w:rsid w:val="00206EB8"/>
    <w:rsid w:val="00215CEF"/>
    <w:rsid w:val="0023552D"/>
    <w:rsid w:val="00241E46"/>
    <w:rsid w:val="00251EA3"/>
    <w:rsid w:val="0025483C"/>
    <w:rsid w:val="00254994"/>
    <w:rsid w:val="002567F7"/>
    <w:rsid w:val="00260048"/>
    <w:rsid w:val="00265CF0"/>
    <w:rsid w:val="0027089C"/>
    <w:rsid w:val="002764A2"/>
    <w:rsid w:val="002804F2"/>
    <w:rsid w:val="002811DF"/>
    <w:rsid w:val="0028612D"/>
    <w:rsid w:val="00287A18"/>
    <w:rsid w:val="00291AF7"/>
    <w:rsid w:val="002925F4"/>
    <w:rsid w:val="002B11AE"/>
    <w:rsid w:val="002C122B"/>
    <w:rsid w:val="002C5207"/>
    <w:rsid w:val="002D27E1"/>
    <w:rsid w:val="002D36C0"/>
    <w:rsid w:val="002D4089"/>
    <w:rsid w:val="002E009E"/>
    <w:rsid w:val="002E1C60"/>
    <w:rsid w:val="002E49D2"/>
    <w:rsid w:val="002E55BE"/>
    <w:rsid w:val="002F0EF7"/>
    <w:rsid w:val="002F4962"/>
    <w:rsid w:val="00300F4F"/>
    <w:rsid w:val="00305B39"/>
    <w:rsid w:val="00306D4B"/>
    <w:rsid w:val="0030708C"/>
    <w:rsid w:val="00313FA5"/>
    <w:rsid w:val="003161D9"/>
    <w:rsid w:val="0032047C"/>
    <w:rsid w:val="00336CA8"/>
    <w:rsid w:val="003371BC"/>
    <w:rsid w:val="00350E7F"/>
    <w:rsid w:val="00353DF7"/>
    <w:rsid w:val="00360694"/>
    <w:rsid w:val="00362167"/>
    <w:rsid w:val="00363A59"/>
    <w:rsid w:val="003669DD"/>
    <w:rsid w:val="00367222"/>
    <w:rsid w:val="00367B06"/>
    <w:rsid w:val="00372872"/>
    <w:rsid w:val="00380C6D"/>
    <w:rsid w:val="003849E3"/>
    <w:rsid w:val="003936B4"/>
    <w:rsid w:val="00394985"/>
    <w:rsid w:val="003A1629"/>
    <w:rsid w:val="003A58CF"/>
    <w:rsid w:val="003A5AFD"/>
    <w:rsid w:val="003B3409"/>
    <w:rsid w:val="003B3E95"/>
    <w:rsid w:val="003C451D"/>
    <w:rsid w:val="003C4EB1"/>
    <w:rsid w:val="003C53AB"/>
    <w:rsid w:val="003C6877"/>
    <w:rsid w:val="003D0B66"/>
    <w:rsid w:val="003D6937"/>
    <w:rsid w:val="003E1876"/>
    <w:rsid w:val="003E2B6A"/>
    <w:rsid w:val="003E2BEF"/>
    <w:rsid w:val="003F4368"/>
    <w:rsid w:val="003F6C25"/>
    <w:rsid w:val="004002DE"/>
    <w:rsid w:val="00402237"/>
    <w:rsid w:val="00402BC1"/>
    <w:rsid w:val="00404E07"/>
    <w:rsid w:val="00410C1E"/>
    <w:rsid w:val="00410C67"/>
    <w:rsid w:val="00411B02"/>
    <w:rsid w:val="00412633"/>
    <w:rsid w:val="00414A30"/>
    <w:rsid w:val="004167EC"/>
    <w:rsid w:val="0042325B"/>
    <w:rsid w:val="00425C1E"/>
    <w:rsid w:val="00426019"/>
    <w:rsid w:val="00426F6F"/>
    <w:rsid w:val="00432098"/>
    <w:rsid w:val="0043344D"/>
    <w:rsid w:val="00434522"/>
    <w:rsid w:val="00441F4C"/>
    <w:rsid w:val="004432C1"/>
    <w:rsid w:val="00445CC8"/>
    <w:rsid w:val="00445DE0"/>
    <w:rsid w:val="0044713F"/>
    <w:rsid w:val="004471F4"/>
    <w:rsid w:val="004503EC"/>
    <w:rsid w:val="004549FF"/>
    <w:rsid w:val="00456883"/>
    <w:rsid w:val="004569A6"/>
    <w:rsid w:val="00456B66"/>
    <w:rsid w:val="00456C9A"/>
    <w:rsid w:val="00461657"/>
    <w:rsid w:val="00467182"/>
    <w:rsid w:val="004717B6"/>
    <w:rsid w:val="0047189E"/>
    <w:rsid w:val="004720AB"/>
    <w:rsid w:val="00473334"/>
    <w:rsid w:val="004776E3"/>
    <w:rsid w:val="0048042E"/>
    <w:rsid w:val="004927EE"/>
    <w:rsid w:val="0049713F"/>
    <w:rsid w:val="004A0233"/>
    <w:rsid w:val="004A218B"/>
    <w:rsid w:val="004A31A6"/>
    <w:rsid w:val="004A576D"/>
    <w:rsid w:val="004A5812"/>
    <w:rsid w:val="004A5FDD"/>
    <w:rsid w:val="004B7885"/>
    <w:rsid w:val="004B79E2"/>
    <w:rsid w:val="004C305C"/>
    <w:rsid w:val="004C5DE6"/>
    <w:rsid w:val="004C7886"/>
    <w:rsid w:val="004C7F81"/>
    <w:rsid w:val="004D6F51"/>
    <w:rsid w:val="004E0E90"/>
    <w:rsid w:val="004E32D1"/>
    <w:rsid w:val="004E7B0E"/>
    <w:rsid w:val="004F5CD8"/>
    <w:rsid w:val="004F6D18"/>
    <w:rsid w:val="00500674"/>
    <w:rsid w:val="00502001"/>
    <w:rsid w:val="005040EB"/>
    <w:rsid w:val="00505260"/>
    <w:rsid w:val="005116D2"/>
    <w:rsid w:val="00513716"/>
    <w:rsid w:val="00513AAB"/>
    <w:rsid w:val="00521932"/>
    <w:rsid w:val="005239F7"/>
    <w:rsid w:val="00533316"/>
    <w:rsid w:val="00535C8B"/>
    <w:rsid w:val="00537C2A"/>
    <w:rsid w:val="00542D70"/>
    <w:rsid w:val="00543D45"/>
    <w:rsid w:val="00545EAF"/>
    <w:rsid w:val="0054765F"/>
    <w:rsid w:val="00551295"/>
    <w:rsid w:val="0055188F"/>
    <w:rsid w:val="00557116"/>
    <w:rsid w:val="00557B16"/>
    <w:rsid w:val="00560957"/>
    <w:rsid w:val="00561F39"/>
    <w:rsid w:val="0056288F"/>
    <w:rsid w:val="005677E2"/>
    <w:rsid w:val="00571E59"/>
    <w:rsid w:val="00572661"/>
    <w:rsid w:val="00575149"/>
    <w:rsid w:val="0057598D"/>
    <w:rsid w:val="0057764A"/>
    <w:rsid w:val="00577741"/>
    <w:rsid w:val="00581089"/>
    <w:rsid w:val="00584E68"/>
    <w:rsid w:val="0059116F"/>
    <w:rsid w:val="00596F06"/>
    <w:rsid w:val="005A3681"/>
    <w:rsid w:val="005A5646"/>
    <w:rsid w:val="005B13AA"/>
    <w:rsid w:val="005B3E1B"/>
    <w:rsid w:val="005B55D7"/>
    <w:rsid w:val="005B6FE3"/>
    <w:rsid w:val="005D1C68"/>
    <w:rsid w:val="005D1D49"/>
    <w:rsid w:val="005D36FD"/>
    <w:rsid w:val="005D5D64"/>
    <w:rsid w:val="005E0F90"/>
    <w:rsid w:val="005E2E5E"/>
    <w:rsid w:val="005E3B06"/>
    <w:rsid w:val="005E5009"/>
    <w:rsid w:val="005F097C"/>
    <w:rsid w:val="005F1A25"/>
    <w:rsid w:val="005F65B3"/>
    <w:rsid w:val="005F7127"/>
    <w:rsid w:val="00605335"/>
    <w:rsid w:val="0060679D"/>
    <w:rsid w:val="00611FF4"/>
    <w:rsid w:val="006124F9"/>
    <w:rsid w:val="00617312"/>
    <w:rsid w:val="00620CB7"/>
    <w:rsid w:val="00624DB5"/>
    <w:rsid w:val="00627757"/>
    <w:rsid w:val="0063103C"/>
    <w:rsid w:val="0063173B"/>
    <w:rsid w:val="00633426"/>
    <w:rsid w:val="00636D9D"/>
    <w:rsid w:val="00640842"/>
    <w:rsid w:val="00653E5A"/>
    <w:rsid w:val="00653EAA"/>
    <w:rsid w:val="0065754C"/>
    <w:rsid w:val="00660645"/>
    <w:rsid w:val="0066124F"/>
    <w:rsid w:val="00662A1C"/>
    <w:rsid w:val="0066489E"/>
    <w:rsid w:val="0066646D"/>
    <w:rsid w:val="00667C43"/>
    <w:rsid w:val="006711F6"/>
    <w:rsid w:val="0067238D"/>
    <w:rsid w:val="00672900"/>
    <w:rsid w:val="00673A69"/>
    <w:rsid w:val="0067458B"/>
    <w:rsid w:val="00680761"/>
    <w:rsid w:val="006903BF"/>
    <w:rsid w:val="00691302"/>
    <w:rsid w:val="0069594D"/>
    <w:rsid w:val="00695BA9"/>
    <w:rsid w:val="0069761B"/>
    <w:rsid w:val="006A1420"/>
    <w:rsid w:val="006A25EB"/>
    <w:rsid w:val="006A6CA6"/>
    <w:rsid w:val="006B29AA"/>
    <w:rsid w:val="006C3157"/>
    <w:rsid w:val="006C4F4F"/>
    <w:rsid w:val="006D7924"/>
    <w:rsid w:val="006D7C3C"/>
    <w:rsid w:val="006E05D7"/>
    <w:rsid w:val="006E0BB2"/>
    <w:rsid w:val="006E0D6C"/>
    <w:rsid w:val="006E2954"/>
    <w:rsid w:val="006E6767"/>
    <w:rsid w:val="006E7F04"/>
    <w:rsid w:val="006F03BC"/>
    <w:rsid w:val="006F4E07"/>
    <w:rsid w:val="006F579F"/>
    <w:rsid w:val="006F6400"/>
    <w:rsid w:val="007017EC"/>
    <w:rsid w:val="00702267"/>
    <w:rsid w:val="00704112"/>
    <w:rsid w:val="00704BD1"/>
    <w:rsid w:val="0072210E"/>
    <w:rsid w:val="00722816"/>
    <w:rsid w:val="00724C29"/>
    <w:rsid w:val="00727CA2"/>
    <w:rsid w:val="007331A5"/>
    <w:rsid w:val="00734A0C"/>
    <w:rsid w:val="007362F3"/>
    <w:rsid w:val="00741BF4"/>
    <w:rsid w:val="00741D6A"/>
    <w:rsid w:val="00743E04"/>
    <w:rsid w:val="0074595D"/>
    <w:rsid w:val="00751726"/>
    <w:rsid w:val="00751D5A"/>
    <w:rsid w:val="007525EA"/>
    <w:rsid w:val="0075459E"/>
    <w:rsid w:val="007574E9"/>
    <w:rsid w:val="007651D5"/>
    <w:rsid w:val="00767923"/>
    <w:rsid w:val="00767FAC"/>
    <w:rsid w:val="0078385E"/>
    <w:rsid w:val="00791CAF"/>
    <w:rsid w:val="00795749"/>
    <w:rsid w:val="007A1545"/>
    <w:rsid w:val="007A4C3C"/>
    <w:rsid w:val="007C033A"/>
    <w:rsid w:val="007C0B4D"/>
    <w:rsid w:val="007C4324"/>
    <w:rsid w:val="007C5087"/>
    <w:rsid w:val="007C762C"/>
    <w:rsid w:val="007D5496"/>
    <w:rsid w:val="007D72C5"/>
    <w:rsid w:val="007E0A6F"/>
    <w:rsid w:val="007E20D1"/>
    <w:rsid w:val="007E3810"/>
    <w:rsid w:val="007E4851"/>
    <w:rsid w:val="007E4E7F"/>
    <w:rsid w:val="007E61E9"/>
    <w:rsid w:val="007F05F8"/>
    <w:rsid w:val="007F6C97"/>
    <w:rsid w:val="007F72EB"/>
    <w:rsid w:val="007F7CC1"/>
    <w:rsid w:val="0080102B"/>
    <w:rsid w:val="00803B9B"/>
    <w:rsid w:val="00814E38"/>
    <w:rsid w:val="00816096"/>
    <w:rsid w:val="00824538"/>
    <w:rsid w:val="00826046"/>
    <w:rsid w:val="00827DC5"/>
    <w:rsid w:val="008313B5"/>
    <w:rsid w:val="00832ECD"/>
    <w:rsid w:val="00833D95"/>
    <w:rsid w:val="00833F59"/>
    <w:rsid w:val="00836986"/>
    <w:rsid w:val="00837301"/>
    <w:rsid w:val="00843469"/>
    <w:rsid w:val="00843944"/>
    <w:rsid w:val="00847D08"/>
    <w:rsid w:val="00850046"/>
    <w:rsid w:val="00850FC3"/>
    <w:rsid w:val="0085243A"/>
    <w:rsid w:val="00853ABF"/>
    <w:rsid w:val="00857A88"/>
    <w:rsid w:val="00870B49"/>
    <w:rsid w:val="00870C44"/>
    <w:rsid w:val="00875A11"/>
    <w:rsid w:val="0088235E"/>
    <w:rsid w:val="00887497"/>
    <w:rsid w:val="008915CE"/>
    <w:rsid w:val="00892012"/>
    <w:rsid w:val="00892EF6"/>
    <w:rsid w:val="00894D72"/>
    <w:rsid w:val="00896CCD"/>
    <w:rsid w:val="00897D41"/>
    <w:rsid w:val="008A5DAF"/>
    <w:rsid w:val="008A63C1"/>
    <w:rsid w:val="008A65D4"/>
    <w:rsid w:val="008B1946"/>
    <w:rsid w:val="008B3155"/>
    <w:rsid w:val="008B3E2D"/>
    <w:rsid w:val="008B48B8"/>
    <w:rsid w:val="008B573E"/>
    <w:rsid w:val="008B74A9"/>
    <w:rsid w:val="008B7D46"/>
    <w:rsid w:val="008C3332"/>
    <w:rsid w:val="008C74BE"/>
    <w:rsid w:val="008C77B1"/>
    <w:rsid w:val="008D12C1"/>
    <w:rsid w:val="008D7DE3"/>
    <w:rsid w:val="008E55AC"/>
    <w:rsid w:val="008E7E60"/>
    <w:rsid w:val="008F032A"/>
    <w:rsid w:val="008F090A"/>
    <w:rsid w:val="008F7493"/>
    <w:rsid w:val="009016CF"/>
    <w:rsid w:val="00902591"/>
    <w:rsid w:val="00903916"/>
    <w:rsid w:val="0091680D"/>
    <w:rsid w:val="00917883"/>
    <w:rsid w:val="00930179"/>
    <w:rsid w:val="0093215C"/>
    <w:rsid w:val="0093329B"/>
    <w:rsid w:val="00940513"/>
    <w:rsid w:val="00940932"/>
    <w:rsid w:val="0094495E"/>
    <w:rsid w:val="00947097"/>
    <w:rsid w:val="00957797"/>
    <w:rsid w:val="00961944"/>
    <w:rsid w:val="00971575"/>
    <w:rsid w:val="009727B8"/>
    <w:rsid w:val="00977654"/>
    <w:rsid w:val="009901FC"/>
    <w:rsid w:val="00992190"/>
    <w:rsid w:val="00992334"/>
    <w:rsid w:val="00997021"/>
    <w:rsid w:val="009A2779"/>
    <w:rsid w:val="009A372D"/>
    <w:rsid w:val="009A3B35"/>
    <w:rsid w:val="009A47CE"/>
    <w:rsid w:val="009B155A"/>
    <w:rsid w:val="009C486B"/>
    <w:rsid w:val="009C5D8A"/>
    <w:rsid w:val="009D23FD"/>
    <w:rsid w:val="009D2F2A"/>
    <w:rsid w:val="009F616C"/>
    <w:rsid w:val="00A04240"/>
    <w:rsid w:val="00A1068F"/>
    <w:rsid w:val="00A1211D"/>
    <w:rsid w:val="00A141C3"/>
    <w:rsid w:val="00A14F79"/>
    <w:rsid w:val="00A15BDE"/>
    <w:rsid w:val="00A15D21"/>
    <w:rsid w:val="00A21A41"/>
    <w:rsid w:val="00A21E1C"/>
    <w:rsid w:val="00A22965"/>
    <w:rsid w:val="00A2375C"/>
    <w:rsid w:val="00A26156"/>
    <w:rsid w:val="00A26BF3"/>
    <w:rsid w:val="00A26CF3"/>
    <w:rsid w:val="00A31627"/>
    <w:rsid w:val="00A32263"/>
    <w:rsid w:val="00A32BF5"/>
    <w:rsid w:val="00A455BB"/>
    <w:rsid w:val="00A50A8F"/>
    <w:rsid w:val="00A51E9A"/>
    <w:rsid w:val="00A53CF0"/>
    <w:rsid w:val="00A563CC"/>
    <w:rsid w:val="00A61C05"/>
    <w:rsid w:val="00A62CFB"/>
    <w:rsid w:val="00A6451A"/>
    <w:rsid w:val="00A7005F"/>
    <w:rsid w:val="00A714F1"/>
    <w:rsid w:val="00A72009"/>
    <w:rsid w:val="00A74590"/>
    <w:rsid w:val="00A8034D"/>
    <w:rsid w:val="00A83904"/>
    <w:rsid w:val="00AA45A5"/>
    <w:rsid w:val="00AC481B"/>
    <w:rsid w:val="00AC56D2"/>
    <w:rsid w:val="00AD1BA8"/>
    <w:rsid w:val="00AD39B7"/>
    <w:rsid w:val="00AD5FAC"/>
    <w:rsid w:val="00AD698E"/>
    <w:rsid w:val="00AD764D"/>
    <w:rsid w:val="00AE5E25"/>
    <w:rsid w:val="00AE7BE8"/>
    <w:rsid w:val="00AF100F"/>
    <w:rsid w:val="00B04AEA"/>
    <w:rsid w:val="00B06446"/>
    <w:rsid w:val="00B11582"/>
    <w:rsid w:val="00B13A1B"/>
    <w:rsid w:val="00B24AE0"/>
    <w:rsid w:val="00B266B8"/>
    <w:rsid w:val="00B27121"/>
    <w:rsid w:val="00B276BA"/>
    <w:rsid w:val="00B5698E"/>
    <w:rsid w:val="00B62AB4"/>
    <w:rsid w:val="00B672C5"/>
    <w:rsid w:val="00B67AA3"/>
    <w:rsid w:val="00B67C95"/>
    <w:rsid w:val="00B67EC0"/>
    <w:rsid w:val="00B719D9"/>
    <w:rsid w:val="00B71BBB"/>
    <w:rsid w:val="00B7414E"/>
    <w:rsid w:val="00B74ECA"/>
    <w:rsid w:val="00B80297"/>
    <w:rsid w:val="00B809C9"/>
    <w:rsid w:val="00B84525"/>
    <w:rsid w:val="00B84B41"/>
    <w:rsid w:val="00B84B92"/>
    <w:rsid w:val="00B86BFB"/>
    <w:rsid w:val="00B908EF"/>
    <w:rsid w:val="00B919B9"/>
    <w:rsid w:val="00B94CF2"/>
    <w:rsid w:val="00BA4EE9"/>
    <w:rsid w:val="00BA6CE9"/>
    <w:rsid w:val="00BA6F3B"/>
    <w:rsid w:val="00BB3446"/>
    <w:rsid w:val="00BC014C"/>
    <w:rsid w:val="00BC79CD"/>
    <w:rsid w:val="00BE47E5"/>
    <w:rsid w:val="00BE50C7"/>
    <w:rsid w:val="00BF42C2"/>
    <w:rsid w:val="00BF4342"/>
    <w:rsid w:val="00BF5AE2"/>
    <w:rsid w:val="00BF74EA"/>
    <w:rsid w:val="00BF75B4"/>
    <w:rsid w:val="00C016D4"/>
    <w:rsid w:val="00C01A8F"/>
    <w:rsid w:val="00C0259A"/>
    <w:rsid w:val="00C0288B"/>
    <w:rsid w:val="00C13449"/>
    <w:rsid w:val="00C16880"/>
    <w:rsid w:val="00C16FC7"/>
    <w:rsid w:val="00C204E2"/>
    <w:rsid w:val="00C20640"/>
    <w:rsid w:val="00C221CF"/>
    <w:rsid w:val="00C23BF0"/>
    <w:rsid w:val="00C278DD"/>
    <w:rsid w:val="00C37243"/>
    <w:rsid w:val="00C466F7"/>
    <w:rsid w:val="00C50B55"/>
    <w:rsid w:val="00C55746"/>
    <w:rsid w:val="00C5753C"/>
    <w:rsid w:val="00C607AB"/>
    <w:rsid w:val="00C6329D"/>
    <w:rsid w:val="00C67E27"/>
    <w:rsid w:val="00C71E94"/>
    <w:rsid w:val="00C73831"/>
    <w:rsid w:val="00C73E82"/>
    <w:rsid w:val="00C74A6A"/>
    <w:rsid w:val="00C75663"/>
    <w:rsid w:val="00C82754"/>
    <w:rsid w:val="00C86755"/>
    <w:rsid w:val="00CA250A"/>
    <w:rsid w:val="00CA7B98"/>
    <w:rsid w:val="00CB1DF8"/>
    <w:rsid w:val="00CB5829"/>
    <w:rsid w:val="00CC23B8"/>
    <w:rsid w:val="00CC276B"/>
    <w:rsid w:val="00CC74E4"/>
    <w:rsid w:val="00CD100C"/>
    <w:rsid w:val="00CD3565"/>
    <w:rsid w:val="00CD4DDB"/>
    <w:rsid w:val="00CD55D9"/>
    <w:rsid w:val="00CD6C9A"/>
    <w:rsid w:val="00CE0A7D"/>
    <w:rsid w:val="00CE3688"/>
    <w:rsid w:val="00CE3BE5"/>
    <w:rsid w:val="00CE4339"/>
    <w:rsid w:val="00CE4377"/>
    <w:rsid w:val="00CE5C02"/>
    <w:rsid w:val="00CE7EFA"/>
    <w:rsid w:val="00CF2577"/>
    <w:rsid w:val="00CF5EB5"/>
    <w:rsid w:val="00D0382B"/>
    <w:rsid w:val="00D10645"/>
    <w:rsid w:val="00D1150C"/>
    <w:rsid w:val="00D1169A"/>
    <w:rsid w:val="00D121AE"/>
    <w:rsid w:val="00D234C7"/>
    <w:rsid w:val="00D3328B"/>
    <w:rsid w:val="00D33389"/>
    <w:rsid w:val="00D34D8B"/>
    <w:rsid w:val="00D35307"/>
    <w:rsid w:val="00D356FD"/>
    <w:rsid w:val="00D45EC2"/>
    <w:rsid w:val="00D504BF"/>
    <w:rsid w:val="00D52130"/>
    <w:rsid w:val="00D56C17"/>
    <w:rsid w:val="00D612B4"/>
    <w:rsid w:val="00D61428"/>
    <w:rsid w:val="00D72D0C"/>
    <w:rsid w:val="00D77617"/>
    <w:rsid w:val="00D80DA3"/>
    <w:rsid w:val="00D853D9"/>
    <w:rsid w:val="00D91729"/>
    <w:rsid w:val="00D937FA"/>
    <w:rsid w:val="00DA5D8E"/>
    <w:rsid w:val="00DA7813"/>
    <w:rsid w:val="00DB6E1A"/>
    <w:rsid w:val="00DC1051"/>
    <w:rsid w:val="00DC141E"/>
    <w:rsid w:val="00DC43E7"/>
    <w:rsid w:val="00DC516D"/>
    <w:rsid w:val="00DD41AF"/>
    <w:rsid w:val="00DE30A9"/>
    <w:rsid w:val="00DF285E"/>
    <w:rsid w:val="00DF3DBF"/>
    <w:rsid w:val="00DF63A0"/>
    <w:rsid w:val="00E03017"/>
    <w:rsid w:val="00E03F3A"/>
    <w:rsid w:val="00E06DB5"/>
    <w:rsid w:val="00E0732C"/>
    <w:rsid w:val="00E11537"/>
    <w:rsid w:val="00E1603E"/>
    <w:rsid w:val="00E2086C"/>
    <w:rsid w:val="00E224EE"/>
    <w:rsid w:val="00E2281F"/>
    <w:rsid w:val="00E2440E"/>
    <w:rsid w:val="00E27DB4"/>
    <w:rsid w:val="00E312DB"/>
    <w:rsid w:val="00E35A90"/>
    <w:rsid w:val="00E40C26"/>
    <w:rsid w:val="00E43DFA"/>
    <w:rsid w:val="00E4466C"/>
    <w:rsid w:val="00E4773B"/>
    <w:rsid w:val="00E509A8"/>
    <w:rsid w:val="00E509B6"/>
    <w:rsid w:val="00E52489"/>
    <w:rsid w:val="00E5332F"/>
    <w:rsid w:val="00E5370B"/>
    <w:rsid w:val="00E546CE"/>
    <w:rsid w:val="00E61B74"/>
    <w:rsid w:val="00E67146"/>
    <w:rsid w:val="00E70BF6"/>
    <w:rsid w:val="00E75CE4"/>
    <w:rsid w:val="00E8258C"/>
    <w:rsid w:val="00E82F32"/>
    <w:rsid w:val="00E847EA"/>
    <w:rsid w:val="00E84DF7"/>
    <w:rsid w:val="00E85A38"/>
    <w:rsid w:val="00E85A4F"/>
    <w:rsid w:val="00E86756"/>
    <w:rsid w:val="00E91E35"/>
    <w:rsid w:val="00E949B0"/>
    <w:rsid w:val="00EA532F"/>
    <w:rsid w:val="00EA5A91"/>
    <w:rsid w:val="00EA5E01"/>
    <w:rsid w:val="00EB37C4"/>
    <w:rsid w:val="00EB6F73"/>
    <w:rsid w:val="00EC0B9B"/>
    <w:rsid w:val="00EC232E"/>
    <w:rsid w:val="00EC4D0B"/>
    <w:rsid w:val="00EC7B0B"/>
    <w:rsid w:val="00ED0CDC"/>
    <w:rsid w:val="00ED3F45"/>
    <w:rsid w:val="00ED5CAB"/>
    <w:rsid w:val="00ED6F8F"/>
    <w:rsid w:val="00ED6FBD"/>
    <w:rsid w:val="00EE1D3C"/>
    <w:rsid w:val="00EF0BD4"/>
    <w:rsid w:val="00EF1A7A"/>
    <w:rsid w:val="00EF35DB"/>
    <w:rsid w:val="00F079BB"/>
    <w:rsid w:val="00F115EF"/>
    <w:rsid w:val="00F1213F"/>
    <w:rsid w:val="00F21DBB"/>
    <w:rsid w:val="00F23100"/>
    <w:rsid w:val="00F23DB0"/>
    <w:rsid w:val="00F25114"/>
    <w:rsid w:val="00F25853"/>
    <w:rsid w:val="00F26DBF"/>
    <w:rsid w:val="00F3258F"/>
    <w:rsid w:val="00F36195"/>
    <w:rsid w:val="00F55F8C"/>
    <w:rsid w:val="00F56244"/>
    <w:rsid w:val="00F61DA6"/>
    <w:rsid w:val="00F61F19"/>
    <w:rsid w:val="00F64C0E"/>
    <w:rsid w:val="00F720B1"/>
    <w:rsid w:val="00F764D9"/>
    <w:rsid w:val="00F76EE8"/>
    <w:rsid w:val="00F77EE9"/>
    <w:rsid w:val="00F8046C"/>
    <w:rsid w:val="00F80EDF"/>
    <w:rsid w:val="00F81BFE"/>
    <w:rsid w:val="00F86936"/>
    <w:rsid w:val="00F9020C"/>
    <w:rsid w:val="00F95962"/>
    <w:rsid w:val="00F96801"/>
    <w:rsid w:val="00F96D5B"/>
    <w:rsid w:val="00FA2B50"/>
    <w:rsid w:val="00FB049E"/>
    <w:rsid w:val="00FB38E6"/>
    <w:rsid w:val="00FB397A"/>
    <w:rsid w:val="00FB48AE"/>
    <w:rsid w:val="00FB7F64"/>
    <w:rsid w:val="00FC1983"/>
    <w:rsid w:val="00FC3DE6"/>
    <w:rsid w:val="00FC6C00"/>
    <w:rsid w:val="00FD1109"/>
    <w:rsid w:val="00FD2987"/>
    <w:rsid w:val="00FE411F"/>
    <w:rsid w:val="00FF0007"/>
    <w:rsid w:val="00FF2A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53C"/>
  </w:style>
  <w:style w:type="paragraph" w:styleId="Ttulo1">
    <w:name w:val="heading 1"/>
    <w:basedOn w:val="Normal"/>
    <w:next w:val="Normal"/>
    <w:link w:val="Ttulo1Char"/>
    <w:uiPriority w:val="9"/>
    <w:qFormat/>
    <w:rsid w:val="00E70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har"/>
    <w:uiPriority w:val="9"/>
    <w:qFormat/>
    <w:rsid w:val="0080102B"/>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A6CA6"/>
    <w:pPr>
      <w:ind w:left="720"/>
      <w:contextualSpacing/>
    </w:pPr>
  </w:style>
  <w:style w:type="table" w:styleId="Tabelacomgrade">
    <w:name w:val="Table Grid"/>
    <w:basedOn w:val="Tabelanormal"/>
    <w:rsid w:val="00833D9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CE3688"/>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CE3688"/>
    <w:rPr>
      <w:sz w:val="20"/>
      <w:szCs w:val="20"/>
    </w:rPr>
  </w:style>
  <w:style w:type="character" w:styleId="Refdenotaderodap">
    <w:name w:val="footnote reference"/>
    <w:basedOn w:val="Fontepargpadro"/>
    <w:uiPriority w:val="99"/>
    <w:semiHidden/>
    <w:unhideWhenUsed/>
    <w:rsid w:val="00CE3688"/>
    <w:rPr>
      <w:vertAlign w:val="superscript"/>
    </w:rPr>
  </w:style>
  <w:style w:type="character" w:styleId="Hyperlink">
    <w:name w:val="Hyperlink"/>
    <w:basedOn w:val="Fontepargpadro"/>
    <w:uiPriority w:val="99"/>
    <w:unhideWhenUsed/>
    <w:rsid w:val="00C0259A"/>
    <w:rPr>
      <w:color w:val="0000FF" w:themeColor="hyperlink"/>
      <w:u w:val="single"/>
    </w:rPr>
  </w:style>
  <w:style w:type="character" w:customStyle="1" w:styleId="Ttulo4Char">
    <w:name w:val="Título 4 Char"/>
    <w:basedOn w:val="Fontepargpadro"/>
    <w:link w:val="Ttulo4"/>
    <w:uiPriority w:val="9"/>
    <w:rsid w:val="0080102B"/>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80102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99"/>
    <w:qFormat/>
    <w:rsid w:val="0080102B"/>
    <w:rPr>
      <w:b/>
      <w:bCs/>
    </w:rPr>
  </w:style>
  <w:style w:type="character" w:customStyle="1" w:styleId="apple-converted-space">
    <w:name w:val="apple-converted-space"/>
    <w:basedOn w:val="Fontepargpadro"/>
    <w:rsid w:val="0080102B"/>
  </w:style>
  <w:style w:type="character" w:customStyle="1" w:styleId="il">
    <w:name w:val="il"/>
    <w:basedOn w:val="Fontepargpadro"/>
    <w:rsid w:val="00E61B74"/>
  </w:style>
  <w:style w:type="character" w:styleId="nfase">
    <w:name w:val="Emphasis"/>
    <w:basedOn w:val="Fontepargpadro"/>
    <w:uiPriority w:val="20"/>
    <w:qFormat/>
    <w:rsid w:val="00E61B74"/>
    <w:rPr>
      <w:i/>
      <w:iCs/>
    </w:rPr>
  </w:style>
  <w:style w:type="paragraph" w:styleId="Textodenotadefim">
    <w:name w:val="endnote text"/>
    <w:basedOn w:val="Normal"/>
    <w:link w:val="TextodenotadefimChar"/>
    <w:uiPriority w:val="99"/>
    <w:semiHidden/>
    <w:unhideWhenUsed/>
    <w:rsid w:val="00C16880"/>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C16880"/>
    <w:rPr>
      <w:sz w:val="20"/>
      <w:szCs w:val="20"/>
    </w:rPr>
  </w:style>
  <w:style w:type="character" w:styleId="Refdenotadefim">
    <w:name w:val="endnote reference"/>
    <w:basedOn w:val="Fontepargpadro"/>
    <w:uiPriority w:val="99"/>
    <w:semiHidden/>
    <w:unhideWhenUsed/>
    <w:rsid w:val="00C16880"/>
    <w:rPr>
      <w:vertAlign w:val="superscript"/>
    </w:rPr>
  </w:style>
  <w:style w:type="paragraph" w:styleId="Textodebalo">
    <w:name w:val="Balloon Text"/>
    <w:basedOn w:val="Normal"/>
    <w:link w:val="TextodebaloChar"/>
    <w:uiPriority w:val="99"/>
    <w:semiHidden/>
    <w:unhideWhenUsed/>
    <w:rsid w:val="00336CA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6CA8"/>
    <w:rPr>
      <w:rFonts w:ascii="Tahoma" w:hAnsi="Tahoma" w:cs="Tahoma"/>
      <w:sz w:val="16"/>
      <w:szCs w:val="16"/>
    </w:rPr>
  </w:style>
  <w:style w:type="paragraph" w:styleId="Cabealho">
    <w:name w:val="header"/>
    <w:basedOn w:val="Normal"/>
    <w:link w:val="CabealhoChar"/>
    <w:uiPriority w:val="99"/>
    <w:unhideWhenUsed/>
    <w:rsid w:val="004B7885"/>
    <w:pPr>
      <w:tabs>
        <w:tab w:val="center" w:pos="4252"/>
        <w:tab w:val="right" w:pos="8504"/>
      </w:tabs>
      <w:spacing w:line="240" w:lineRule="auto"/>
    </w:pPr>
  </w:style>
  <w:style w:type="character" w:customStyle="1" w:styleId="CabealhoChar">
    <w:name w:val="Cabeçalho Char"/>
    <w:basedOn w:val="Fontepargpadro"/>
    <w:link w:val="Cabealho"/>
    <w:uiPriority w:val="99"/>
    <w:rsid w:val="004B7885"/>
  </w:style>
  <w:style w:type="paragraph" w:styleId="Rodap">
    <w:name w:val="footer"/>
    <w:basedOn w:val="Normal"/>
    <w:link w:val="RodapChar"/>
    <w:uiPriority w:val="99"/>
    <w:unhideWhenUsed/>
    <w:rsid w:val="00F81BFE"/>
    <w:pPr>
      <w:tabs>
        <w:tab w:val="center" w:pos="4252"/>
        <w:tab w:val="right" w:pos="8504"/>
      </w:tabs>
      <w:spacing w:line="240" w:lineRule="auto"/>
    </w:pPr>
  </w:style>
  <w:style w:type="character" w:customStyle="1" w:styleId="RodapChar">
    <w:name w:val="Rodapé Char"/>
    <w:basedOn w:val="Fontepargpadro"/>
    <w:link w:val="Rodap"/>
    <w:uiPriority w:val="99"/>
    <w:rsid w:val="00F81BFE"/>
  </w:style>
  <w:style w:type="character" w:styleId="Refdecomentrio">
    <w:name w:val="annotation reference"/>
    <w:basedOn w:val="Fontepargpadro"/>
    <w:uiPriority w:val="99"/>
    <w:semiHidden/>
    <w:unhideWhenUsed/>
    <w:rsid w:val="00814E38"/>
    <w:rPr>
      <w:sz w:val="16"/>
      <w:szCs w:val="16"/>
    </w:rPr>
  </w:style>
  <w:style w:type="paragraph" w:styleId="Textodecomentrio">
    <w:name w:val="annotation text"/>
    <w:basedOn w:val="Normal"/>
    <w:link w:val="TextodecomentrioChar"/>
    <w:uiPriority w:val="99"/>
    <w:semiHidden/>
    <w:unhideWhenUsed/>
    <w:rsid w:val="00814E3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14E38"/>
    <w:rPr>
      <w:sz w:val="20"/>
      <w:szCs w:val="20"/>
    </w:rPr>
  </w:style>
  <w:style w:type="paragraph" w:styleId="Assuntodocomentrio">
    <w:name w:val="annotation subject"/>
    <w:basedOn w:val="Textodecomentrio"/>
    <w:next w:val="Textodecomentrio"/>
    <w:link w:val="AssuntodocomentrioChar"/>
    <w:uiPriority w:val="99"/>
    <w:semiHidden/>
    <w:unhideWhenUsed/>
    <w:rsid w:val="00814E38"/>
    <w:rPr>
      <w:b/>
      <w:bCs/>
    </w:rPr>
  </w:style>
  <w:style w:type="character" w:customStyle="1" w:styleId="AssuntodocomentrioChar">
    <w:name w:val="Assunto do comentário Char"/>
    <w:basedOn w:val="TextodecomentrioChar"/>
    <w:link w:val="Assuntodocomentrio"/>
    <w:uiPriority w:val="99"/>
    <w:semiHidden/>
    <w:rsid w:val="00814E38"/>
    <w:rPr>
      <w:b/>
      <w:bCs/>
      <w:sz w:val="20"/>
      <w:szCs w:val="20"/>
    </w:rPr>
  </w:style>
  <w:style w:type="character" w:customStyle="1" w:styleId="Ttulo1Char">
    <w:name w:val="Título 1 Char"/>
    <w:basedOn w:val="Fontepargpadro"/>
    <w:link w:val="Ttulo1"/>
    <w:uiPriority w:val="9"/>
    <w:rsid w:val="00E70BF6"/>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E70BF6"/>
    <w:pPr>
      <w:jc w:val="left"/>
      <w:outlineLvl w:val="9"/>
    </w:pPr>
  </w:style>
  <w:style w:type="paragraph" w:styleId="Sumrio1">
    <w:name w:val="toc 1"/>
    <w:basedOn w:val="Normal"/>
    <w:next w:val="Normal"/>
    <w:autoRedefine/>
    <w:uiPriority w:val="39"/>
    <w:unhideWhenUsed/>
    <w:qFormat/>
    <w:rsid w:val="001247A3"/>
    <w:pPr>
      <w:tabs>
        <w:tab w:val="left" w:pos="440"/>
        <w:tab w:val="right" w:leader="dot" w:pos="8494"/>
      </w:tabs>
      <w:spacing w:before="120" w:after="120"/>
      <w:jc w:val="left"/>
    </w:pPr>
    <w:rPr>
      <w:b/>
      <w:bCs/>
      <w:caps/>
      <w:noProof/>
    </w:rPr>
  </w:style>
  <w:style w:type="paragraph" w:styleId="Sumrio2">
    <w:name w:val="toc 2"/>
    <w:basedOn w:val="Normal"/>
    <w:next w:val="Normal"/>
    <w:autoRedefine/>
    <w:uiPriority w:val="39"/>
    <w:unhideWhenUsed/>
    <w:qFormat/>
    <w:rsid w:val="001247A3"/>
    <w:pPr>
      <w:tabs>
        <w:tab w:val="left" w:pos="880"/>
        <w:tab w:val="right" w:leader="dot" w:pos="8494"/>
      </w:tabs>
      <w:jc w:val="left"/>
    </w:pPr>
    <w:rPr>
      <w:b/>
      <w:smallCaps/>
      <w:noProof/>
    </w:rPr>
  </w:style>
  <w:style w:type="paragraph" w:styleId="Sumrio3">
    <w:name w:val="toc 3"/>
    <w:basedOn w:val="Normal"/>
    <w:next w:val="Normal"/>
    <w:autoRedefine/>
    <w:uiPriority w:val="39"/>
    <w:unhideWhenUsed/>
    <w:qFormat/>
    <w:rsid w:val="00E70BF6"/>
    <w:pPr>
      <w:ind w:left="440"/>
      <w:jc w:val="left"/>
    </w:pPr>
    <w:rPr>
      <w:i/>
      <w:iCs/>
      <w:sz w:val="20"/>
      <w:szCs w:val="20"/>
    </w:rPr>
  </w:style>
  <w:style w:type="paragraph" w:styleId="Sumrio4">
    <w:name w:val="toc 4"/>
    <w:basedOn w:val="Normal"/>
    <w:next w:val="Normal"/>
    <w:autoRedefine/>
    <w:uiPriority w:val="39"/>
    <w:unhideWhenUsed/>
    <w:rsid w:val="00E70BF6"/>
    <w:pPr>
      <w:ind w:left="660"/>
      <w:jc w:val="left"/>
    </w:pPr>
    <w:rPr>
      <w:sz w:val="18"/>
      <w:szCs w:val="18"/>
    </w:rPr>
  </w:style>
  <w:style w:type="paragraph" w:styleId="Sumrio5">
    <w:name w:val="toc 5"/>
    <w:basedOn w:val="Normal"/>
    <w:next w:val="Normal"/>
    <w:autoRedefine/>
    <w:uiPriority w:val="39"/>
    <w:unhideWhenUsed/>
    <w:rsid w:val="00E70BF6"/>
    <w:pPr>
      <w:ind w:left="880"/>
      <w:jc w:val="left"/>
    </w:pPr>
    <w:rPr>
      <w:sz w:val="18"/>
      <w:szCs w:val="18"/>
    </w:rPr>
  </w:style>
  <w:style w:type="paragraph" w:styleId="Sumrio6">
    <w:name w:val="toc 6"/>
    <w:basedOn w:val="Normal"/>
    <w:next w:val="Normal"/>
    <w:autoRedefine/>
    <w:uiPriority w:val="39"/>
    <w:unhideWhenUsed/>
    <w:rsid w:val="00E70BF6"/>
    <w:pPr>
      <w:ind w:left="1100"/>
      <w:jc w:val="left"/>
    </w:pPr>
    <w:rPr>
      <w:sz w:val="18"/>
      <w:szCs w:val="18"/>
    </w:rPr>
  </w:style>
  <w:style w:type="paragraph" w:styleId="Sumrio7">
    <w:name w:val="toc 7"/>
    <w:basedOn w:val="Normal"/>
    <w:next w:val="Normal"/>
    <w:autoRedefine/>
    <w:uiPriority w:val="39"/>
    <w:unhideWhenUsed/>
    <w:rsid w:val="00E70BF6"/>
    <w:pPr>
      <w:ind w:left="1320"/>
      <w:jc w:val="left"/>
    </w:pPr>
    <w:rPr>
      <w:sz w:val="18"/>
      <w:szCs w:val="18"/>
    </w:rPr>
  </w:style>
  <w:style w:type="paragraph" w:styleId="Sumrio8">
    <w:name w:val="toc 8"/>
    <w:basedOn w:val="Normal"/>
    <w:next w:val="Normal"/>
    <w:autoRedefine/>
    <w:uiPriority w:val="39"/>
    <w:unhideWhenUsed/>
    <w:rsid w:val="00E70BF6"/>
    <w:pPr>
      <w:ind w:left="1540"/>
      <w:jc w:val="left"/>
    </w:pPr>
    <w:rPr>
      <w:sz w:val="18"/>
      <w:szCs w:val="18"/>
    </w:rPr>
  </w:style>
  <w:style w:type="paragraph" w:styleId="Sumrio9">
    <w:name w:val="toc 9"/>
    <w:basedOn w:val="Normal"/>
    <w:next w:val="Normal"/>
    <w:autoRedefine/>
    <w:uiPriority w:val="39"/>
    <w:unhideWhenUsed/>
    <w:rsid w:val="00E70BF6"/>
    <w:pPr>
      <w:ind w:left="176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6375638">
      <w:bodyDiv w:val="1"/>
      <w:marLeft w:val="0"/>
      <w:marRight w:val="0"/>
      <w:marTop w:val="0"/>
      <w:marBottom w:val="0"/>
      <w:divBdr>
        <w:top w:val="none" w:sz="0" w:space="0" w:color="auto"/>
        <w:left w:val="none" w:sz="0" w:space="0" w:color="auto"/>
        <w:bottom w:val="none" w:sz="0" w:space="0" w:color="auto"/>
        <w:right w:val="none" w:sz="0" w:space="0" w:color="auto"/>
      </w:divBdr>
    </w:div>
    <w:div w:id="77556032">
      <w:bodyDiv w:val="1"/>
      <w:marLeft w:val="0"/>
      <w:marRight w:val="0"/>
      <w:marTop w:val="0"/>
      <w:marBottom w:val="0"/>
      <w:divBdr>
        <w:top w:val="none" w:sz="0" w:space="0" w:color="auto"/>
        <w:left w:val="none" w:sz="0" w:space="0" w:color="auto"/>
        <w:bottom w:val="none" w:sz="0" w:space="0" w:color="auto"/>
        <w:right w:val="none" w:sz="0" w:space="0" w:color="auto"/>
      </w:divBdr>
    </w:div>
    <w:div w:id="104231185">
      <w:bodyDiv w:val="1"/>
      <w:marLeft w:val="0"/>
      <w:marRight w:val="0"/>
      <w:marTop w:val="0"/>
      <w:marBottom w:val="0"/>
      <w:divBdr>
        <w:top w:val="none" w:sz="0" w:space="0" w:color="auto"/>
        <w:left w:val="none" w:sz="0" w:space="0" w:color="auto"/>
        <w:bottom w:val="none" w:sz="0" w:space="0" w:color="auto"/>
        <w:right w:val="none" w:sz="0" w:space="0" w:color="auto"/>
      </w:divBdr>
    </w:div>
    <w:div w:id="158887849">
      <w:bodyDiv w:val="1"/>
      <w:marLeft w:val="0"/>
      <w:marRight w:val="0"/>
      <w:marTop w:val="0"/>
      <w:marBottom w:val="0"/>
      <w:divBdr>
        <w:top w:val="none" w:sz="0" w:space="0" w:color="auto"/>
        <w:left w:val="none" w:sz="0" w:space="0" w:color="auto"/>
        <w:bottom w:val="none" w:sz="0" w:space="0" w:color="auto"/>
        <w:right w:val="none" w:sz="0" w:space="0" w:color="auto"/>
      </w:divBdr>
    </w:div>
    <w:div w:id="303242374">
      <w:bodyDiv w:val="1"/>
      <w:marLeft w:val="0"/>
      <w:marRight w:val="0"/>
      <w:marTop w:val="0"/>
      <w:marBottom w:val="0"/>
      <w:divBdr>
        <w:top w:val="none" w:sz="0" w:space="0" w:color="auto"/>
        <w:left w:val="none" w:sz="0" w:space="0" w:color="auto"/>
        <w:bottom w:val="none" w:sz="0" w:space="0" w:color="auto"/>
        <w:right w:val="none" w:sz="0" w:space="0" w:color="auto"/>
      </w:divBdr>
    </w:div>
    <w:div w:id="358362893">
      <w:bodyDiv w:val="1"/>
      <w:marLeft w:val="0"/>
      <w:marRight w:val="0"/>
      <w:marTop w:val="0"/>
      <w:marBottom w:val="0"/>
      <w:divBdr>
        <w:top w:val="none" w:sz="0" w:space="0" w:color="auto"/>
        <w:left w:val="none" w:sz="0" w:space="0" w:color="auto"/>
        <w:bottom w:val="none" w:sz="0" w:space="0" w:color="auto"/>
        <w:right w:val="none" w:sz="0" w:space="0" w:color="auto"/>
      </w:divBdr>
    </w:div>
    <w:div w:id="364330549">
      <w:bodyDiv w:val="1"/>
      <w:marLeft w:val="0"/>
      <w:marRight w:val="0"/>
      <w:marTop w:val="0"/>
      <w:marBottom w:val="0"/>
      <w:divBdr>
        <w:top w:val="none" w:sz="0" w:space="0" w:color="auto"/>
        <w:left w:val="none" w:sz="0" w:space="0" w:color="auto"/>
        <w:bottom w:val="none" w:sz="0" w:space="0" w:color="auto"/>
        <w:right w:val="none" w:sz="0" w:space="0" w:color="auto"/>
      </w:divBdr>
    </w:div>
    <w:div w:id="400299783">
      <w:bodyDiv w:val="1"/>
      <w:marLeft w:val="0"/>
      <w:marRight w:val="0"/>
      <w:marTop w:val="0"/>
      <w:marBottom w:val="0"/>
      <w:divBdr>
        <w:top w:val="none" w:sz="0" w:space="0" w:color="auto"/>
        <w:left w:val="none" w:sz="0" w:space="0" w:color="auto"/>
        <w:bottom w:val="none" w:sz="0" w:space="0" w:color="auto"/>
        <w:right w:val="none" w:sz="0" w:space="0" w:color="auto"/>
      </w:divBdr>
    </w:div>
    <w:div w:id="578297236">
      <w:bodyDiv w:val="1"/>
      <w:marLeft w:val="0"/>
      <w:marRight w:val="0"/>
      <w:marTop w:val="0"/>
      <w:marBottom w:val="0"/>
      <w:divBdr>
        <w:top w:val="none" w:sz="0" w:space="0" w:color="auto"/>
        <w:left w:val="none" w:sz="0" w:space="0" w:color="auto"/>
        <w:bottom w:val="none" w:sz="0" w:space="0" w:color="auto"/>
        <w:right w:val="none" w:sz="0" w:space="0" w:color="auto"/>
      </w:divBdr>
    </w:div>
    <w:div w:id="598441228">
      <w:bodyDiv w:val="1"/>
      <w:marLeft w:val="0"/>
      <w:marRight w:val="0"/>
      <w:marTop w:val="0"/>
      <w:marBottom w:val="0"/>
      <w:divBdr>
        <w:top w:val="none" w:sz="0" w:space="0" w:color="auto"/>
        <w:left w:val="none" w:sz="0" w:space="0" w:color="auto"/>
        <w:bottom w:val="none" w:sz="0" w:space="0" w:color="auto"/>
        <w:right w:val="none" w:sz="0" w:space="0" w:color="auto"/>
      </w:divBdr>
    </w:div>
    <w:div w:id="628901226">
      <w:bodyDiv w:val="1"/>
      <w:marLeft w:val="0"/>
      <w:marRight w:val="0"/>
      <w:marTop w:val="0"/>
      <w:marBottom w:val="0"/>
      <w:divBdr>
        <w:top w:val="none" w:sz="0" w:space="0" w:color="auto"/>
        <w:left w:val="none" w:sz="0" w:space="0" w:color="auto"/>
        <w:bottom w:val="none" w:sz="0" w:space="0" w:color="auto"/>
        <w:right w:val="none" w:sz="0" w:space="0" w:color="auto"/>
      </w:divBdr>
    </w:div>
    <w:div w:id="717513139">
      <w:bodyDiv w:val="1"/>
      <w:marLeft w:val="0"/>
      <w:marRight w:val="0"/>
      <w:marTop w:val="0"/>
      <w:marBottom w:val="0"/>
      <w:divBdr>
        <w:top w:val="none" w:sz="0" w:space="0" w:color="auto"/>
        <w:left w:val="none" w:sz="0" w:space="0" w:color="auto"/>
        <w:bottom w:val="none" w:sz="0" w:space="0" w:color="auto"/>
        <w:right w:val="none" w:sz="0" w:space="0" w:color="auto"/>
      </w:divBdr>
    </w:div>
    <w:div w:id="733311858">
      <w:bodyDiv w:val="1"/>
      <w:marLeft w:val="0"/>
      <w:marRight w:val="0"/>
      <w:marTop w:val="0"/>
      <w:marBottom w:val="0"/>
      <w:divBdr>
        <w:top w:val="none" w:sz="0" w:space="0" w:color="auto"/>
        <w:left w:val="none" w:sz="0" w:space="0" w:color="auto"/>
        <w:bottom w:val="none" w:sz="0" w:space="0" w:color="auto"/>
        <w:right w:val="none" w:sz="0" w:space="0" w:color="auto"/>
      </w:divBdr>
    </w:div>
    <w:div w:id="762723824">
      <w:bodyDiv w:val="1"/>
      <w:marLeft w:val="0"/>
      <w:marRight w:val="0"/>
      <w:marTop w:val="0"/>
      <w:marBottom w:val="0"/>
      <w:divBdr>
        <w:top w:val="none" w:sz="0" w:space="0" w:color="auto"/>
        <w:left w:val="none" w:sz="0" w:space="0" w:color="auto"/>
        <w:bottom w:val="none" w:sz="0" w:space="0" w:color="auto"/>
        <w:right w:val="none" w:sz="0" w:space="0" w:color="auto"/>
      </w:divBdr>
    </w:div>
    <w:div w:id="772088810">
      <w:bodyDiv w:val="1"/>
      <w:marLeft w:val="0"/>
      <w:marRight w:val="0"/>
      <w:marTop w:val="0"/>
      <w:marBottom w:val="0"/>
      <w:divBdr>
        <w:top w:val="none" w:sz="0" w:space="0" w:color="auto"/>
        <w:left w:val="none" w:sz="0" w:space="0" w:color="auto"/>
        <w:bottom w:val="none" w:sz="0" w:space="0" w:color="auto"/>
        <w:right w:val="none" w:sz="0" w:space="0" w:color="auto"/>
      </w:divBdr>
    </w:div>
    <w:div w:id="772360983">
      <w:bodyDiv w:val="1"/>
      <w:marLeft w:val="0"/>
      <w:marRight w:val="0"/>
      <w:marTop w:val="0"/>
      <w:marBottom w:val="0"/>
      <w:divBdr>
        <w:top w:val="none" w:sz="0" w:space="0" w:color="auto"/>
        <w:left w:val="none" w:sz="0" w:space="0" w:color="auto"/>
        <w:bottom w:val="none" w:sz="0" w:space="0" w:color="auto"/>
        <w:right w:val="none" w:sz="0" w:space="0" w:color="auto"/>
      </w:divBdr>
    </w:div>
    <w:div w:id="787773359">
      <w:bodyDiv w:val="1"/>
      <w:marLeft w:val="0"/>
      <w:marRight w:val="0"/>
      <w:marTop w:val="0"/>
      <w:marBottom w:val="0"/>
      <w:divBdr>
        <w:top w:val="none" w:sz="0" w:space="0" w:color="auto"/>
        <w:left w:val="none" w:sz="0" w:space="0" w:color="auto"/>
        <w:bottom w:val="none" w:sz="0" w:space="0" w:color="auto"/>
        <w:right w:val="none" w:sz="0" w:space="0" w:color="auto"/>
      </w:divBdr>
    </w:div>
    <w:div w:id="820973017">
      <w:bodyDiv w:val="1"/>
      <w:marLeft w:val="0"/>
      <w:marRight w:val="0"/>
      <w:marTop w:val="0"/>
      <w:marBottom w:val="0"/>
      <w:divBdr>
        <w:top w:val="none" w:sz="0" w:space="0" w:color="auto"/>
        <w:left w:val="none" w:sz="0" w:space="0" w:color="auto"/>
        <w:bottom w:val="none" w:sz="0" w:space="0" w:color="auto"/>
        <w:right w:val="none" w:sz="0" w:space="0" w:color="auto"/>
      </w:divBdr>
    </w:div>
    <w:div w:id="829716180">
      <w:bodyDiv w:val="1"/>
      <w:marLeft w:val="0"/>
      <w:marRight w:val="0"/>
      <w:marTop w:val="0"/>
      <w:marBottom w:val="0"/>
      <w:divBdr>
        <w:top w:val="none" w:sz="0" w:space="0" w:color="auto"/>
        <w:left w:val="none" w:sz="0" w:space="0" w:color="auto"/>
        <w:bottom w:val="none" w:sz="0" w:space="0" w:color="auto"/>
        <w:right w:val="none" w:sz="0" w:space="0" w:color="auto"/>
      </w:divBdr>
    </w:div>
    <w:div w:id="921836101">
      <w:bodyDiv w:val="1"/>
      <w:marLeft w:val="0"/>
      <w:marRight w:val="0"/>
      <w:marTop w:val="0"/>
      <w:marBottom w:val="0"/>
      <w:divBdr>
        <w:top w:val="none" w:sz="0" w:space="0" w:color="auto"/>
        <w:left w:val="none" w:sz="0" w:space="0" w:color="auto"/>
        <w:bottom w:val="none" w:sz="0" w:space="0" w:color="auto"/>
        <w:right w:val="none" w:sz="0" w:space="0" w:color="auto"/>
      </w:divBdr>
    </w:div>
    <w:div w:id="930115886">
      <w:bodyDiv w:val="1"/>
      <w:marLeft w:val="0"/>
      <w:marRight w:val="0"/>
      <w:marTop w:val="0"/>
      <w:marBottom w:val="0"/>
      <w:divBdr>
        <w:top w:val="none" w:sz="0" w:space="0" w:color="auto"/>
        <w:left w:val="none" w:sz="0" w:space="0" w:color="auto"/>
        <w:bottom w:val="none" w:sz="0" w:space="0" w:color="auto"/>
        <w:right w:val="none" w:sz="0" w:space="0" w:color="auto"/>
      </w:divBdr>
    </w:div>
    <w:div w:id="941764918">
      <w:bodyDiv w:val="1"/>
      <w:marLeft w:val="0"/>
      <w:marRight w:val="0"/>
      <w:marTop w:val="0"/>
      <w:marBottom w:val="0"/>
      <w:divBdr>
        <w:top w:val="none" w:sz="0" w:space="0" w:color="auto"/>
        <w:left w:val="none" w:sz="0" w:space="0" w:color="auto"/>
        <w:bottom w:val="none" w:sz="0" w:space="0" w:color="auto"/>
        <w:right w:val="none" w:sz="0" w:space="0" w:color="auto"/>
      </w:divBdr>
    </w:div>
    <w:div w:id="1022516554">
      <w:bodyDiv w:val="1"/>
      <w:marLeft w:val="0"/>
      <w:marRight w:val="0"/>
      <w:marTop w:val="0"/>
      <w:marBottom w:val="0"/>
      <w:divBdr>
        <w:top w:val="none" w:sz="0" w:space="0" w:color="auto"/>
        <w:left w:val="none" w:sz="0" w:space="0" w:color="auto"/>
        <w:bottom w:val="none" w:sz="0" w:space="0" w:color="auto"/>
        <w:right w:val="none" w:sz="0" w:space="0" w:color="auto"/>
      </w:divBdr>
    </w:div>
    <w:div w:id="1065907778">
      <w:bodyDiv w:val="1"/>
      <w:marLeft w:val="0"/>
      <w:marRight w:val="0"/>
      <w:marTop w:val="0"/>
      <w:marBottom w:val="0"/>
      <w:divBdr>
        <w:top w:val="none" w:sz="0" w:space="0" w:color="auto"/>
        <w:left w:val="none" w:sz="0" w:space="0" w:color="auto"/>
        <w:bottom w:val="none" w:sz="0" w:space="0" w:color="auto"/>
        <w:right w:val="none" w:sz="0" w:space="0" w:color="auto"/>
      </w:divBdr>
    </w:div>
    <w:div w:id="1120300037">
      <w:bodyDiv w:val="1"/>
      <w:marLeft w:val="0"/>
      <w:marRight w:val="0"/>
      <w:marTop w:val="0"/>
      <w:marBottom w:val="0"/>
      <w:divBdr>
        <w:top w:val="none" w:sz="0" w:space="0" w:color="auto"/>
        <w:left w:val="none" w:sz="0" w:space="0" w:color="auto"/>
        <w:bottom w:val="none" w:sz="0" w:space="0" w:color="auto"/>
        <w:right w:val="none" w:sz="0" w:space="0" w:color="auto"/>
      </w:divBdr>
    </w:div>
    <w:div w:id="1145467674">
      <w:bodyDiv w:val="1"/>
      <w:marLeft w:val="0"/>
      <w:marRight w:val="0"/>
      <w:marTop w:val="0"/>
      <w:marBottom w:val="0"/>
      <w:divBdr>
        <w:top w:val="none" w:sz="0" w:space="0" w:color="auto"/>
        <w:left w:val="none" w:sz="0" w:space="0" w:color="auto"/>
        <w:bottom w:val="none" w:sz="0" w:space="0" w:color="auto"/>
        <w:right w:val="none" w:sz="0" w:space="0" w:color="auto"/>
      </w:divBdr>
    </w:div>
    <w:div w:id="1182667791">
      <w:bodyDiv w:val="1"/>
      <w:marLeft w:val="0"/>
      <w:marRight w:val="0"/>
      <w:marTop w:val="0"/>
      <w:marBottom w:val="0"/>
      <w:divBdr>
        <w:top w:val="none" w:sz="0" w:space="0" w:color="auto"/>
        <w:left w:val="none" w:sz="0" w:space="0" w:color="auto"/>
        <w:bottom w:val="none" w:sz="0" w:space="0" w:color="auto"/>
        <w:right w:val="none" w:sz="0" w:space="0" w:color="auto"/>
      </w:divBdr>
    </w:div>
    <w:div w:id="1185483666">
      <w:bodyDiv w:val="1"/>
      <w:marLeft w:val="0"/>
      <w:marRight w:val="0"/>
      <w:marTop w:val="0"/>
      <w:marBottom w:val="0"/>
      <w:divBdr>
        <w:top w:val="none" w:sz="0" w:space="0" w:color="auto"/>
        <w:left w:val="none" w:sz="0" w:space="0" w:color="auto"/>
        <w:bottom w:val="none" w:sz="0" w:space="0" w:color="auto"/>
        <w:right w:val="none" w:sz="0" w:space="0" w:color="auto"/>
      </w:divBdr>
    </w:div>
    <w:div w:id="1229418226">
      <w:bodyDiv w:val="1"/>
      <w:marLeft w:val="0"/>
      <w:marRight w:val="0"/>
      <w:marTop w:val="0"/>
      <w:marBottom w:val="0"/>
      <w:divBdr>
        <w:top w:val="none" w:sz="0" w:space="0" w:color="auto"/>
        <w:left w:val="none" w:sz="0" w:space="0" w:color="auto"/>
        <w:bottom w:val="none" w:sz="0" w:space="0" w:color="auto"/>
        <w:right w:val="none" w:sz="0" w:space="0" w:color="auto"/>
      </w:divBdr>
    </w:div>
    <w:div w:id="1290238859">
      <w:bodyDiv w:val="1"/>
      <w:marLeft w:val="0"/>
      <w:marRight w:val="0"/>
      <w:marTop w:val="0"/>
      <w:marBottom w:val="0"/>
      <w:divBdr>
        <w:top w:val="none" w:sz="0" w:space="0" w:color="auto"/>
        <w:left w:val="none" w:sz="0" w:space="0" w:color="auto"/>
        <w:bottom w:val="none" w:sz="0" w:space="0" w:color="auto"/>
        <w:right w:val="none" w:sz="0" w:space="0" w:color="auto"/>
      </w:divBdr>
    </w:div>
    <w:div w:id="1350570069">
      <w:bodyDiv w:val="1"/>
      <w:marLeft w:val="0"/>
      <w:marRight w:val="0"/>
      <w:marTop w:val="0"/>
      <w:marBottom w:val="0"/>
      <w:divBdr>
        <w:top w:val="none" w:sz="0" w:space="0" w:color="auto"/>
        <w:left w:val="none" w:sz="0" w:space="0" w:color="auto"/>
        <w:bottom w:val="none" w:sz="0" w:space="0" w:color="auto"/>
        <w:right w:val="none" w:sz="0" w:space="0" w:color="auto"/>
      </w:divBdr>
    </w:div>
    <w:div w:id="1353652931">
      <w:bodyDiv w:val="1"/>
      <w:marLeft w:val="0"/>
      <w:marRight w:val="0"/>
      <w:marTop w:val="0"/>
      <w:marBottom w:val="0"/>
      <w:divBdr>
        <w:top w:val="none" w:sz="0" w:space="0" w:color="auto"/>
        <w:left w:val="none" w:sz="0" w:space="0" w:color="auto"/>
        <w:bottom w:val="none" w:sz="0" w:space="0" w:color="auto"/>
        <w:right w:val="none" w:sz="0" w:space="0" w:color="auto"/>
      </w:divBdr>
    </w:div>
    <w:div w:id="1354957252">
      <w:bodyDiv w:val="1"/>
      <w:marLeft w:val="0"/>
      <w:marRight w:val="0"/>
      <w:marTop w:val="0"/>
      <w:marBottom w:val="0"/>
      <w:divBdr>
        <w:top w:val="none" w:sz="0" w:space="0" w:color="auto"/>
        <w:left w:val="none" w:sz="0" w:space="0" w:color="auto"/>
        <w:bottom w:val="none" w:sz="0" w:space="0" w:color="auto"/>
        <w:right w:val="none" w:sz="0" w:space="0" w:color="auto"/>
      </w:divBdr>
    </w:div>
    <w:div w:id="1372268392">
      <w:bodyDiv w:val="1"/>
      <w:marLeft w:val="0"/>
      <w:marRight w:val="0"/>
      <w:marTop w:val="0"/>
      <w:marBottom w:val="0"/>
      <w:divBdr>
        <w:top w:val="none" w:sz="0" w:space="0" w:color="auto"/>
        <w:left w:val="none" w:sz="0" w:space="0" w:color="auto"/>
        <w:bottom w:val="none" w:sz="0" w:space="0" w:color="auto"/>
        <w:right w:val="none" w:sz="0" w:space="0" w:color="auto"/>
      </w:divBdr>
    </w:div>
    <w:div w:id="1391225584">
      <w:bodyDiv w:val="1"/>
      <w:marLeft w:val="0"/>
      <w:marRight w:val="0"/>
      <w:marTop w:val="0"/>
      <w:marBottom w:val="0"/>
      <w:divBdr>
        <w:top w:val="none" w:sz="0" w:space="0" w:color="auto"/>
        <w:left w:val="none" w:sz="0" w:space="0" w:color="auto"/>
        <w:bottom w:val="none" w:sz="0" w:space="0" w:color="auto"/>
        <w:right w:val="none" w:sz="0" w:space="0" w:color="auto"/>
      </w:divBdr>
    </w:div>
    <w:div w:id="1504970833">
      <w:bodyDiv w:val="1"/>
      <w:marLeft w:val="0"/>
      <w:marRight w:val="0"/>
      <w:marTop w:val="0"/>
      <w:marBottom w:val="0"/>
      <w:divBdr>
        <w:top w:val="none" w:sz="0" w:space="0" w:color="auto"/>
        <w:left w:val="none" w:sz="0" w:space="0" w:color="auto"/>
        <w:bottom w:val="none" w:sz="0" w:space="0" w:color="auto"/>
        <w:right w:val="none" w:sz="0" w:space="0" w:color="auto"/>
      </w:divBdr>
    </w:div>
    <w:div w:id="1589149670">
      <w:bodyDiv w:val="1"/>
      <w:marLeft w:val="0"/>
      <w:marRight w:val="0"/>
      <w:marTop w:val="0"/>
      <w:marBottom w:val="0"/>
      <w:divBdr>
        <w:top w:val="none" w:sz="0" w:space="0" w:color="auto"/>
        <w:left w:val="none" w:sz="0" w:space="0" w:color="auto"/>
        <w:bottom w:val="none" w:sz="0" w:space="0" w:color="auto"/>
        <w:right w:val="none" w:sz="0" w:space="0" w:color="auto"/>
      </w:divBdr>
      <w:divsChild>
        <w:div w:id="268858246">
          <w:marLeft w:val="0"/>
          <w:marRight w:val="0"/>
          <w:marTop w:val="0"/>
          <w:marBottom w:val="0"/>
          <w:divBdr>
            <w:top w:val="none" w:sz="0" w:space="0" w:color="auto"/>
            <w:left w:val="none" w:sz="0" w:space="0" w:color="auto"/>
            <w:bottom w:val="none" w:sz="0" w:space="0" w:color="auto"/>
            <w:right w:val="none" w:sz="0" w:space="0" w:color="auto"/>
          </w:divBdr>
        </w:div>
        <w:div w:id="907224968">
          <w:marLeft w:val="0"/>
          <w:marRight w:val="0"/>
          <w:marTop w:val="0"/>
          <w:marBottom w:val="0"/>
          <w:divBdr>
            <w:top w:val="none" w:sz="0" w:space="0" w:color="auto"/>
            <w:left w:val="none" w:sz="0" w:space="0" w:color="auto"/>
            <w:bottom w:val="none" w:sz="0" w:space="0" w:color="auto"/>
            <w:right w:val="none" w:sz="0" w:space="0" w:color="auto"/>
          </w:divBdr>
        </w:div>
        <w:div w:id="1612781642">
          <w:marLeft w:val="0"/>
          <w:marRight w:val="0"/>
          <w:marTop w:val="0"/>
          <w:marBottom w:val="0"/>
          <w:divBdr>
            <w:top w:val="none" w:sz="0" w:space="0" w:color="auto"/>
            <w:left w:val="none" w:sz="0" w:space="0" w:color="auto"/>
            <w:bottom w:val="none" w:sz="0" w:space="0" w:color="auto"/>
            <w:right w:val="none" w:sz="0" w:space="0" w:color="auto"/>
          </w:divBdr>
        </w:div>
      </w:divsChild>
    </w:div>
    <w:div w:id="1638023515">
      <w:bodyDiv w:val="1"/>
      <w:marLeft w:val="0"/>
      <w:marRight w:val="0"/>
      <w:marTop w:val="0"/>
      <w:marBottom w:val="0"/>
      <w:divBdr>
        <w:top w:val="none" w:sz="0" w:space="0" w:color="auto"/>
        <w:left w:val="none" w:sz="0" w:space="0" w:color="auto"/>
        <w:bottom w:val="none" w:sz="0" w:space="0" w:color="auto"/>
        <w:right w:val="none" w:sz="0" w:space="0" w:color="auto"/>
      </w:divBdr>
    </w:div>
    <w:div w:id="1743209802">
      <w:bodyDiv w:val="1"/>
      <w:marLeft w:val="0"/>
      <w:marRight w:val="0"/>
      <w:marTop w:val="0"/>
      <w:marBottom w:val="0"/>
      <w:divBdr>
        <w:top w:val="none" w:sz="0" w:space="0" w:color="auto"/>
        <w:left w:val="none" w:sz="0" w:space="0" w:color="auto"/>
        <w:bottom w:val="none" w:sz="0" w:space="0" w:color="auto"/>
        <w:right w:val="none" w:sz="0" w:space="0" w:color="auto"/>
      </w:divBdr>
    </w:div>
    <w:div w:id="1762722990">
      <w:bodyDiv w:val="1"/>
      <w:marLeft w:val="0"/>
      <w:marRight w:val="0"/>
      <w:marTop w:val="0"/>
      <w:marBottom w:val="0"/>
      <w:divBdr>
        <w:top w:val="none" w:sz="0" w:space="0" w:color="auto"/>
        <w:left w:val="none" w:sz="0" w:space="0" w:color="auto"/>
        <w:bottom w:val="none" w:sz="0" w:space="0" w:color="auto"/>
        <w:right w:val="none" w:sz="0" w:space="0" w:color="auto"/>
      </w:divBdr>
    </w:div>
    <w:div w:id="1829204405">
      <w:bodyDiv w:val="1"/>
      <w:marLeft w:val="0"/>
      <w:marRight w:val="0"/>
      <w:marTop w:val="0"/>
      <w:marBottom w:val="0"/>
      <w:divBdr>
        <w:top w:val="none" w:sz="0" w:space="0" w:color="auto"/>
        <w:left w:val="none" w:sz="0" w:space="0" w:color="auto"/>
        <w:bottom w:val="none" w:sz="0" w:space="0" w:color="auto"/>
        <w:right w:val="none" w:sz="0" w:space="0" w:color="auto"/>
      </w:divBdr>
    </w:div>
    <w:div w:id="1838107879">
      <w:bodyDiv w:val="1"/>
      <w:marLeft w:val="0"/>
      <w:marRight w:val="0"/>
      <w:marTop w:val="0"/>
      <w:marBottom w:val="0"/>
      <w:divBdr>
        <w:top w:val="none" w:sz="0" w:space="0" w:color="auto"/>
        <w:left w:val="none" w:sz="0" w:space="0" w:color="auto"/>
        <w:bottom w:val="none" w:sz="0" w:space="0" w:color="auto"/>
        <w:right w:val="none" w:sz="0" w:space="0" w:color="auto"/>
      </w:divBdr>
    </w:div>
    <w:div w:id="1880162380">
      <w:bodyDiv w:val="1"/>
      <w:marLeft w:val="0"/>
      <w:marRight w:val="0"/>
      <w:marTop w:val="0"/>
      <w:marBottom w:val="0"/>
      <w:divBdr>
        <w:top w:val="none" w:sz="0" w:space="0" w:color="auto"/>
        <w:left w:val="none" w:sz="0" w:space="0" w:color="auto"/>
        <w:bottom w:val="none" w:sz="0" w:space="0" w:color="auto"/>
        <w:right w:val="none" w:sz="0" w:space="0" w:color="auto"/>
      </w:divBdr>
    </w:div>
    <w:div w:id="1885092152">
      <w:bodyDiv w:val="1"/>
      <w:marLeft w:val="0"/>
      <w:marRight w:val="0"/>
      <w:marTop w:val="0"/>
      <w:marBottom w:val="0"/>
      <w:divBdr>
        <w:top w:val="none" w:sz="0" w:space="0" w:color="auto"/>
        <w:left w:val="none" w:sz="0" w:space="0" w:color="auto"/>
        <w:bottom w:val="none" w:sz="0" w:space="0" w:color="auto"/>
        <w:right w:val="none" w:sz="0" w:space="0" w:color="auto"/>
      </w:divBdr>
    </w:div>
    <w:div w:id="1889566644">
      <w:bodyDiv w:val="1"/>
      <w:marLeft w:val="0"/>
      <w:marRight w:val="0"/>
      <w:marTop w:val="0"/>
      <w:marBottom w:val="0"/>
      <w:divBdr>
        <w:top w:val="none" w:sz="0" w:space="0" w:color="auto"/>
        <w:left w:val="none" w:sz="0" w:space="0" w:color="auto"/>
        <w:bottom w:val="none" w:sz="0" w:space="0" w:color="auto"/>
        <w:right w:val="none" w:sz="0" w:space="0" w:color="auto"/>
      </w:divBdr>
    </w:div>
    <w:div w:id="1969504870">
      <w:bodyDiv w:val="1"/>
      <w:marLeft w:val="0"/>
      <w:marRight w:val="0"/>
      <w:marTop w:val="0"/>
      <w:marBottom w:val="0"/>
      <w:divBdr>
        <w:top w:val="none" w:sz="0" w:space="0" w:color="auto"/>
        <w:left w:val="none" w:sz="0" w:space="0" w:color="auto"/>
        <w:bottom w:val="none" w:sz="0" w:space="0" w:color="auto"/>
        <w:right w:val="none" w:sz="0" w:space="0" w:color="auto"/>
      </w:divBdr>
    </w:div>
    <w:div w:id="2020499954">
      <w:bodyDiv w:val="1"/>
      <w:marLeft w:val="0"/>
      <w:marRight w:val="0"/>
      <w:marTop w:val="0"/>
      <w:marBottom w:val="0"/>
      <w:divBdr>
        <w:top w:val="none" w:sz="0" w:space="0" w:color="auto"/>
        <w:left w:val="none" w:sz="0" w:space="0" w:color="auto"/>
        <w:bottom w:val="none" w:sz="0" w:space="0" w:color="auto"/>
        <w:right w:val="none" w:sz="0" w:space="0" w:color="auto"/>
      </w:divBdr>
    </w:div>
    <w:div w:id="21081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ttes.cnpq.br/web/dgp/hom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dgp.cnpq.br/dgp/faces/consulta/consulta_parametrizada.jsf"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file:///C:\Users\Pesquisa\Documents\Grupos-de-pesquisa-2014\Certificacao-2014\CNPq"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squisa\Documents\Grupos-de-pesquisa-2014\Certificacao-2014\gp2014trabalh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esquisa\Documents\Grupos-de-pesquisa-2014\Certificacao-2014\gp2014trabalh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Pesquisa\Documents\Grupos-de-pesquisa-2014\Certificacao-2014\gp2014trabalh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400"/>
            </a:pPr>
            <a:r>
              <a:rPr lang="en-US" sz="1400"/>
              <a:t>Distribuição dos grupos de pesquisa,</a:t>
            </a:r>
            <a:r>
              <a:rPr lang="en-US" sz="1400" baseline="0"/>
              <a:t> </a:t>
            </a:r>
            <a:r>
              <a:rPr lang="en-US" sz="1400"/>
              <a:t>por subunidade</a:t>
            </a:r>
            <a:r>
              <a:rPr lang="en-US" sz="1400" baseline="0"/>
              <a:t> finalísta da ENSP </a:t>
            </a:r>
            <a:r>
              <a:rPr lang="en-US" sz="1400"/>
              <a:t>de</a:t>
            </a:r>
            <a:r>
              <a:rPr lang="en-US" sz="1400" baseline="0"/>
              <a:t> lotação do líder do grupo de pesquisa</a:t>
            </a:r>
            <a:r>
              <a:rPr lang="en-US" sz="1400"/>
              <a:t> - 2014</a:t>
            </a:r>
          </a:p>
        </c:rich>
      </c:tx>
      <c:layout>
        <c:manualLayout>
          <c:xMode val="edge"/>
          <c:yMode val="edge"/>
          <c:x val="0.11344119052635579"/>
          <c:y val="1.3998250218722681E-2"/>
        </c:manualLayout>
      </c:layout>
    </c:title>
    <c:plotArea>
      <c:layout/>
      <c:barChart>
        <c:barDir val="col"/>
        <c:grouping val="clustered"/>
        <c:ser>
          <c:idx val="0"/>
          <c:order val="0"/>
          <c:tx>
            <c:strRef>
              <c:f>deptolider!$D$2</c:f>
              <c:strCache>
                <c:ptCount val="1"/>
                <c:pt idx="0">
                  <c:v>Grupo de pesquisa       (em %)</c:v>
                </c:pt>
              </c:strCache>
            </c:strRef>
          </c:tx>
          <c:dLbls>
            <c:txPr>
              <a:bodyPr/>
              <a:lstStyle/>
              <a:p>
                <a:pPr>
                  <a:defRPr sz="900" b="1"/>
                </a:pPr>
                <a:endParaRPr lang="pt-BR"/>
              </a:p>
            </c:txPr>
            <c:showVal val="1"/>
          </c:dLbls>
          <c:cat>
            <c:strRef>
              <c:f>deptolider!$B$3:$B$15</c:f>
              <c:strCache>
                <c:ptCount val="13"/>
                <c:pt idx="0">
                  <c:v>CESTEH</c:v>
                </c:pt>
                <c:pt idx="1">
                  <c:v>CLAVES</c:v>
                </c:pt>
                <c:pt idx="2">
                  <c:v>CRPHF</c:v>
                </c:pt>
                <c:pt idx="3">
                  <c:v>CSEGSF</c:v>
                </c:pt>
                <c:pt idx="4">
                  <c:v>DAPS</c:v>
                </c:pt>
                <c:pt idx="5">
                  <c:v>DCB</c:v>
                </c:pt>
                <c:pt idx="6">
                  <c:v>DCS</c:v>
                </c:pt>
                <c:pt idx="7">
                  <c:v>DEMQS</c:v>
                </c:pt>
                <c:pt idx="8">
                  <c:v>DENSP</c:v>
                </c:pt>
                <c:pt idx="9">
                  <c:v>DIHS</c:v>
                </c:pt>
                <c:pt idx="10">
                  <c:v>DSSA</c:v>
                </c:pt>
                <c:pt idx="11">
                  <c:v>Outras</c:v>
                </c:pt>
                <c:pt idx="12">
                  <c:v>NAF</c:v>
                </c:pt>
              </c:strCache>
            </c:strRef>
          </c:cat>
          <c:val>
            <c:numRef>
              <c:f>deptolider!$D$3:$D$15</c:f>
              <c:numCache>
                <c:formatCode>0.00%</c:formatCode>
                <c:ptCount val="13"/>
                <c:pt idx="0">
                  <c:v>0.17721518987341794</c:v>
                </c:pt>
                <c:pt idx="1">
                  <c:v>2.5316455696202528E-2</c:v>
                </c:pt>
                <c:pt idx="2">
                  <c:v>1.2658227848101267E-2</c:v>
                </c:pt>
                <c:pt idx="3">
                  <c:v>2.5316455696202528E-2</c:v>
                </c:pt>
                <c:pt idx="4">
                  <c:v>0.22784810126582294</c:v>
                </c:pt>
                <c:pt idx="5">
                  <c:v>5.0632911392405104E-2</c:v>
                </c:pt>
                <c:pt idx="6">
                  <c:v>0.12658227848101269</c:v>
                </c:pt>
                <c:pt idx="7">
                  <c:v>0.13924050632911392</c:v>
                </c:pt>
                <c:pt idx="8">
                  <c:v>8.8607594936708889E-2</c:v>
                </c:pt>
                <c:pt idx="9">
                  <c:v>1.2658227848101267E-2</c:v>
                </c:pt>
                <c:pt idx="10">
                  <c:v>7.5949367088607597E-2</c:v>
                </c:pt>
                <c:pt idx="11">
                  <c:v>1.2658227848101267E-2</c:v>
                </c:pt>
                <c:pt idx="12">
                  <c:v>2.5316455696202528E-2</c:v>
                </c:pt>
              </c:numCache>
            </c:numRef>
          </c:val>
        </c:ser>
        <c:axId val="96308608"/>
        <c:axId val="96392704"/>
      </c:barChart>
      <c:catAx>
        <c:axId val="96308608"/>
        <c:scaling>
          <c:orientation val="minMax"/>
        </c:scaling>
        <c:axPos val="b"/>
        <c:title>
          <c:tx>
            <c:rich>
              <a:bodyPr/>
              <a:lstStyle/>
              <a:p>
                <a:pPr algn="l">
                  <a:defRPr b="0"/>
                </a:pPr>
                <a:r>
                  <a:rPr lang="pt-BR" b="0" u="none"/>
                  <a:t>Fonte</a:t>
                </a:r>
                <a:r>
                  <a:rPr lang="pt-BR" b="0"/>
                  <a:t>: VDPI</a:t>
                </a:r>
              </a:p>
              <a:p>
                <a:pPr algn="l">
                  <a:defRPr b="0"/>
                </a:pPr>
                <a:r>
                  <a:rPr lang="pt-BR" b="0"/>
                  <a:t>Nota:</a:t>
                </a:r>
                <a:r>
                  <a:rPr lang="pt-BR" b="0" baseline="0"/>
                  <a:t> ver Notas da Tabela 1</a:t>
                </a:r>
                <a:endParaRPr lang="pt-BR" b="0"/>
              </a:p>
            </c:rich>
          </c:tx>
          <c:layout>
            <c:manualLayout>
              <c:xMode val="edge"/>
              <c:yMode val="edge"/>
              <c:x val="9.5710967452939544E-3"/>
              <c:y val="0.87258092738407766"/>
            </c:manualLayout>
          </c:layout>
        </c:title>
        <c:tickLblPos val="nextTo"/>
        <c:txPr>
          <a:bodyPr/>
          <a:lstStyle/>
          <a:p>
            <a:pPr>
              <a:defRPr sz="900"/>
            </a:pPr>
            <a:endParaRPr lang="pt-BR"/>
          </a:p>
        </c:txPr>
        <c:crossAx val="96392704"/>
        <c:crosses val="autoZero"/>
        <c:auto val="1"/>
        <c:lblAlgn val="ctr"/>
        <c:lblOffset val="100"/>
      </c:catAx>
      <c:valAx>
        <c:axId val="96392704"/>
        <c:scaling>
          <c:orientation val="minMax"/>
        </c:scaling>
        <c:delete val="1"/>
        <c:axPos val="l"/>
        <c:majorGridlines/>
        <c:numFmt formatCode="0.00%" sourceLinked="1"/>
        <c:tickLblPos val="none"/>
        <c:crossAx val="963086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400"/>
            </a:pPr>
            <a:r>
              <a:rPr lang="en-US" sz="1400"/>
              <a:t>Distribuição dos grupos de pesquisa, por subunidade</a:t>
            </a:r>
            <a:r>
              <a:rPr lang="en-US" sz="1400" baseline="0"/>
              <a:t> finalística da</a:t>
            </a:r>
            <a:r>
              <a:rPr lang="en-US" sz="1400"/>
              <a:t> ENSP de lotação</a:t>
            </a:r>
            <a:r>
              <a:rPr lang="en-US" sz="1400" baseline="0"/>
              <a:t> </a:t>
            </a:r>
            <a:r>
              <a:rPr lang="en-US" sz="1400"/>
              <a:t>do vice-lider do</a:t>
            </a:r>
            <a:r>
              <a:rPr lang="en-US" sz="1400" baseline="0"/>
              <a:t> grupo de pesquisa</a:t>
            </a:r>
            <a:r>
              <a:rPr lang="en-US" sz="1400"/>
              <a:t> - 2014</a:t>
            </a:r>
          </a:p>
        </c:rich>
      </c:tx>
    </c:title>
    <c:plotArea>
      <c:layout/>
      <c:barChart>
        <c:barDir val="col"/>
        <c:grouping val="clustered"/>
        <c:ser>
          <c:idx val="0"/>
          <c:order val="0"/>
          <c:tx>
            <c:strRef>
              <c:f>deptovicelider!$C$5:$C$20</c:f>
              <c:strCache>
                <c:ptCount val="1"/>
                <c:pt idx="0">
                  <c:v>CESTEH CLAVES CRPHF CSEGSF DAPS DCB DCS DEMQS DENSP DIHS DSSA Outra NAF PG Vice-líder externo à ENSP Sem vice-líder</c:v>
                </c:pt>
              </c:strCache>
            </c:strRef>
          </c:tx>
          <c:dLbls>
            <c:txPr>
              <a:bodyPr/>
              <a:lstStyle/>
              <a:p>
                <a:pPr>
                  <a:defRPr sz="900" b="1"/>
                </a:pPr>
                <a:endParaRPr lang="pt-BR"/>
              </a:p>
            </c:txPr>
            <c:showVal val="1"/>
          </c:dLbls>
          <c:cat>
            <c:strRef>
              <c:f>deptovicelider!$C$5:$C$20</c:f>
              <c:strCache>
                <c:ptCount val="16"/>
                <c:pt idx="0">
                  <c:v>CESTEH</c:v>
                </c:pt>
                <c:pt idx="1">
                  <c:v>CLAVES</c:v>
                </c:pt>
                <c:pt idx="2">
                  <c:v>CRPHF</c:v>
                </c:pt>
                <c:pt idx="3">
                  <c:v>CSEGSF</c:v>
                </c:pt>
                <c:pt idx="4">
                  <c:v>DAPS</c:v>
                </c:pt>
                <c:pt idx="5">
                  <c:v>DCB</c:v>
                </c:pt>
                <c:pt idx="6">
                  <c:v>DCS</c:v>
                </c:pt>
                <c:pt idx="7">
                  <c:v>DEMQS</c:v>
                </c:pt>
                <c:pt idx="8">
                  <c:v>DENSP</c:v>
                </c:pt>
                <c:pt idx="9">
                  <c:v>DIHS</c:v>
                </c:pt>
                <c:pt idx="10">
                  <c:v>DSSA</c:v>
                </c:pt>
                <c:pt idx="11">
                  <c:v>Outra</c:v>
                </c:pt>
                <c:pt idx="12">
                  <c:v>NAF</c:v>
                </c:pt>
                <c:pt idx="13">
                  <c:v>PG</c:v>
                </c:pt>
                <c:pt idx="14">
                  <c:v>Vice-líder externo à ENSP</c:v>
                </c:pt>
                <c:pt idx="15">
                  <c:v>Sem vice-líder</c:v>
                </c:pt>
              </c:strCache>
            </c:strRef>
          </c:cat>
          <c:val>
            <c:numRef>
              <c:f>deptovicelider!$E$5:$E$20</c:f>
              <c:numCache>
                <c:formatCode>0.00%</c:formatCode>
                <c:ptCount val="16"/>
                <c:pt idx="0">
                  <c:v>0.11392405063291144</c:v>
                </c:pt>
                <c:pt idx="1">
                  <c:v>1.2658227848101266E-2</c:v>
                </c:pt>
                <c:pt idx="2">
                  <c:v>3.7974683544303806E-2</c:v>
                </c:pt>
                <c:pt idx="3">
                  <c:v>1.2658227848101266E-2</c:v>
                </c:pt>
                <c:pt idx="4">
                  <c:v>0.13924050632911392</c:v>
                </c:pt>
                <c:pt idx="5">
                  <c:v>5.0632911392405097E-2</c:v>
                </c:pt>
                <c:pt idx="6">
                  <c:v>2.5316455696202528E-2</c:v>
                </c:pt>
                <c:pt idx="7">
                  <c:v>6.3291139240506333E-2</c:v>
                </c:pt>
                <c:pt idx="8">
                  <c:v>6.3291139240506333E-2</c:v>
                </c:pt>
                <c:pt idx="9">
                  <c:v>1.2658227848101266E-2</c:v>
                </c:pt>
                <c:pt idx="10">
                  <c:v>6.3291139240506333E-2</c:v>
                </c:pt>
                <c:pt idx="11">
                  <c:v>1.2658227848101266E-2</c:v>
                </c:pt>
                <c:pt idx="12">
                  <c:v>1.2658227848101266E-2</c:v>
                </c:pt>
                <c:pt idx="13">
                  <c:v>6.3291139240506333E-2</c:v>
                </c:pt>
                <c:pt idx="14">
                  <c:v>0.10126582278481024</c:v>
                </c:pt>
                <c:pt idx="15">
                  <c:v>0.21518987341772164</c:v>
                </c:pt>
              </c:numCache>
            </c:numRef>
          </c:val>
        </c:ser>
        <c:axId val="103044608"/>
        <c:axId val="103046144"/>
      </c:barChart>
      <c:catAx>
        <c:axId val="103044608"/>
        <c:scaling>
          <c:orientation val="minMax"/>
        </c:scaling>
        <c:axPos val="b"/>
        <c:tickLblPos val="nextTo"/>
        <c:txPr>
          <a:bodyPr/>
          <a:lstStyle/>
          <a:p>
            <a:pPr>
              <a:defRPr sz="800"/>
            </a:pPr>
            <a:endParaRPr lang="pt-BR"/>
          </a:p>
        </c:txPr>
        <c:crossAx val="103046144"/>
        <c:crosses val="autoZero"/>
        <c:auto val="1"/>
        <c:lblAlgn val="ctr"/>
        <c:lblOffset val="100"/>
      </c:catAx>
      <c:valAx>
        <c:axId val="103046144"/>
        <c:scaling>
          <c:orientation val="minMax"/>
        </c:scaling>
        <c:delete val="1"/>
        <c:axPos val="l"/>
        <c:majorGridlines/>
        <c:numFmt formatCode="0.00%" sourceLinked="1"/>
        <c:tickLblPos val="none"/>
        <c:crossAx val="103044608"/>
        <c:crosses val="autoZero"/>
        <c:crossBetween val="between"/>
      </c:valAx>
    </c:plotArea>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title>
      <c:tx>
        <c:rich>
          <a:bodyPr/>
          <a:lstStyle/>
          <a:p>
            <a:pPr>
              <a:defRPr sz="1400"/>
            </a:pPr>
            <a:r>
              <a:rPr lang="pt-BR" sz="1200"/>
              <a:t>Número de linhas de pesquisa (pq) ENSP x grupos de pesquisa ENSP - 2010/2014 - Em</a:t>
            </a:r>
            <a:r>
              <a:rPr lang="pt-BR" sz="1200" baseline="0"/>
              <a:t> %</a:t>
            </a:r>
            <a:endParaRPr lang="pt-BR" sz="1200"/>
          </a:p>
        </c:rich>
      </c:tx>
      <c:layout>
        <c:manualLayout>
          <c:xMode val="edge"/>
          <c:yMode val="edge"/>
          <c:x val="0.12843960681385416"/>
          <c:y val="0"/>
        </c:manualLayout>
      </c:layout>
    </c:title>
    <c:view3D>
      <c:rotX val="30"/>
      <c:perspective val="30"/>
    </c:view3D>
    <c:plotArea>
      <c:layout>
        <c:manualLayout>
          <c:layoutTarget val="inner"/>
          <c:xMode val="edge"/>
          <c:yMode val="edge"/>
          <c:x val="0.10825150532654022"/>
          <c:y val="0.29105811773528639"/>
          <c:w val="0.89174849467346873"/>
          <c:h val="0.5143097112860896"/>
        </c:manualLayout>
      </c:layout>
      <c:pie3DChart>
        <c:varyColors val="1"/>
        <c:ser>
          <c:idx val="0"/>
          <c:order val="0"/>
          <c:explosion val="25"/>
          <c:dLbls>
            <c:spPr>
              <a:noFill/>
              <a:ln>
                <a:noFill/>
              </a:ln>
              <a:effectLst/>
            </c:spPr>
            <c:txPr>
              <a:bodyPr/>
              <a:lstStyle/>
              <a:p>
                <a:pPr>
                  <a:defRPr sz="900" b="1"/>
                </a:pPr>
                <a:endParaRPr lang="pt-BR"/>
              </a:p>
            </c:txPr>
            <c:dLblPos val="outEnd"/>
            <c:showVal val="1"/>
            <c:showLeaderLines val="1"/>
            <c:extLst>
              <c:ext xmlns:c15="http://schemas.microsoft.com/office/drawing/2012/chart" uri="{CE6537A1-D6FC-4f65-9D91-7224C49458BB}"/>
            </c:extLst>
          </c:dLbls>
          <c:cat>
            <c:strRef>
              <c:f>linhasxgrupos!$A$5:$A$9</c:f>
              <c:strCache>
                <c:ptCount val="5"/>
                <c:pt idx="0">
                  <c:v>0 linha pq</c:v>
                </c:pt>
                <c:pt idx="1">
                  <c:v>1 linha pq</c:v>
                </c:pt>
                <c:pt idx="2">
                  <c:v>2 linhas pq</c:v>
                </c:pt>
                <c:pt idx="3">
                  <c:v>3 linhas pq</c:v>
                </c:pt>
                <c:pt idx="4">
                  <c:v>4 linhas pq</c:v>
                </c:pt>
              </c:strCache>
            </c:strRef>
          </c:cat>
          <c:val>
            <c:numRef>
              <c:f>linhasxgrupos!$C$5:$C$9</c:f>
              <c:numCache>
                <c:formatCode>0.00%</c:formatCode>
                <c:ptCount val="5"/>
                <c:pt idx="0">
                  <c:v>0.13924050632911392</c:v>
                </c:pt>
                <c:pt idx="1">
                  <c:v>0.39240506329114627</c:v>
                </c:pt>
                <c:pt idx="2">
                  <c:v>0.20253164556962044</c:v>
                </c:pt>
                <c:pt idx="3">
                  <c:v>0.189873417721519</c:v>
                </c:pt>
                <c:pt idx="4">
                  <c:v>7.5949367088607597E-2</c:v>
                </c:pt>
              </c:numCache>
            </c:numRef>
          </c:val>
        </c:ser>
      </c:pie3DChart>
    </c:plotArea>
    <c:legend>
      <c:legendPos val="b"/>
      <c:layout>
        <c:manualLayout>
          <c:xMode val="edge"/>
          <c:yMode val="edge"/>
          <c:x val="7.669570889437638E-2"/>
          <c:y val="0.8190605861767275"/>
          <c:w val="0.85638685696832273"/>
          <c:h val="8.3717191601050026E-2"/>
        </c:manualLayout>
      </c:layout>
      <c:txPr>
        <a:bodyPr/>
        <a:lstStyle/>
        <a:p>
          <a:pPr>
            <a:defRPr sz="900" b="0"/>
          </a:pPr>
          <a:endParaRPr lang="pt-BR"/>
        </a:p>
      </c:txP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0.01389</cdr:x>
      <cdr:y>0.90022</cdr:y>
    </cdr:from>
    <cdr:to>
      <cdr:x>0.2934</cdr:x>
      <cdr:y>1</cdr:y>
    </cdr:to>
    <cdr:sp macro="" textlink="">
      <cdr:nvSpPr>
        <cdr:cNvPr id="2" name="CaixaDeTexto 1"/>
        <cdr:cNvSpPr txBox="1"/>
      </cdr:nvSpPr>
      <cdr:spPr>
        <a:xfrm xmlns:a="http://schemas.openxmlformats.org/drawingml/2006/main">
          <a:off x="76201" y="3952875"/>
          <a:ext cx="1533525"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900"/>
            <a:t>Fonte: VDPI</a:t>
          </a:r>
        </a:p>
        <a:p xmlns:a="http://schemas.openxmlformats.org/drawingml/2006/main">
          <a:r>
            <a:rPr lang="pt-BR" sz="900"/>
            <a:t>Nota:</a:t>
          </a:r>
          <a:r>
            <a:rPr lang="pt-BR" sz="900" baseline="0"/>
            <a:t> Ver Notas Tabela 1</a:t>
          </a:r>
          <a:endParaRPr lang="pt-BR" sz="9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0.91319</cdr:y>
    </cdr:from>
    <cdr:to>
      <cdr:x>0.29375</cdr:x>
      <cdr:y>0.99653</cdr:y>
    </cdr:to>
    <cdr:sp macro="" textlink="">
      <cdr:nvSpPr>
        <cdr:cNvPr id="2" name="CaixaDeTexto 1"/>
        <cdr:cNvSpPr txBox="1"/>
      </cdr:nvSpPr>
      <cdr:spPr>
        <a:xfrm xmlns:a="http://schemas.openxmlformats.org/drawingml/2006/main">
          <a:off x="0" y="2505075"/>
          <a:ext cx="13430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pt-BR" sz="900" u="sng"/>
            <a:t>Fonte</a:t>
          </a:r>
          <a:r>
            <a:rPr lang="pt-BR" sz="900"/>
            <a:t>: VDPI</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98650-38A3-428D-AF81-3A4C9E91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17507</Words>
  <Characters>94542</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Pesquisa</dc:creator>
  <cp:lastModifiedBy>Pesquisa</cp:lastModifiedBy>
  <cp:revision>2</cp:revision>
  <cp:lastPrinted>2015-06-14T16:04:00Z</cp:lastPrinted>
  <dcterms:created xsi:type="dcterms:W3CDTF">2015-08-17T18:11:00Z</dcterms:created>
  <dcterms:modified xsi:type="dcterms:W3CDTF">2015-08-17T18:11:00Z</dcterms:modified>
</cp:coreProperties>
</file>